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Y="-1291"/>
        <w:tblW w:w="288" w:type="dxa"/>
        <w:tblLook w:val="04A0" w:firstRow="1" w:lastRow="0" w:firstColumn="1" w:lastColumn="0" w:noHBand="0" w:noVBand="1"/>
      </w:tblPr>
      <w:tblGrid>
        <w:gridCol w:w="288"/>
      </w:tblGrid>
      <w:tr w:rsidR="007A782A" w:rsidRPr="00D54E9F" w14:paraId="499DE32A" w14:textId="77777777" w:rsidTr="007A782A">
        <w:tc>
          <w:tcPr>
            <w:tcW w:w="288" w:type="dxa"/>
          </w:tcPr>
          <w:p w14:paraId="11B43690" w14:textId="77777777" w:rsidR="007A782A" w:rsidRPr="00D54E9F" w:rsidRDefault="007A782A" w:rsidP="007A782A">
            <w:pPr>
              <w:rPr>
                <w:noProof/>
                <w:sz w:val="16"/>
                <w:szCs w:val="16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47"/>
        <w:gridCol w:w="7647"/>
      </w:tblGrid>
      <w:tr w:rsidR="00F576F3" w14:paraId="272AD26D" w14:textId="77777777" w:rsidTr="00F576F3">
        <w:tc>
          <w:tcPr>
            <w:tcW w:w="2547" w:type="dxa"/>
          </w:tcPr>
          <w:p w14:paraId="75C4964F" w14:textId="0B60CEDB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Job Title</w:t>
            </w:r>
            <w:r w:rsidRPr="00C30410">
              <w:rPr>
                <w:rFonts w:ascii="Merriweather" w:eastAsia="Times New Roman" w:hAnsi="Merriweather" w:cs="Open Sans"/>
                <w:color w:val="005595"/>
                <w:sz w:val="26"/>
                <w:szCs w:val="26"/>
              </w:rPr>
              <w:t>:</w:t>
            </w:r>
          </w:p>
        </w:tc>
        <w:tc>
          <w:tcPr>
            <w:tcW w:w="7647" w:type="dxa"/>
          </w:tcPr>
          <w:p w14:paraId="11C75594" w14:textId="3FB6F824" w:rsidR="00F576F3" w:rsidRPr="00F576F3" w:rsidRDefault="002A032E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Earth Scientist</w:t>
            </w:r>
          </w:p>
        </w:tc>
      </w:tr>
      <w:tr w:rsidR="00F576F3" w14:paraId="4B41229C" w14:textId="77777777" w:rsidTr="00F576F3">
        <w:tc>
          <w:tcPr>
            <w:tcW w:w="2547" w:type="dxa"/>
          </w:tcPr>
          <w:p w14:paraId="30D77A43" w14:textId="53D0E948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Department:</w:t>
            </w:r>
          </w:p>
        </w:tc>
        <w:tc>
          <w:tcPr>
            <w:tcW w:w="7647" w:type="dxa"/>
          </w:tcPr>
          <w:p w14:paraId="557A2DF0" w14:textId="6340627D" w:rsidR="00F576F3" w:rsidRPr="00F576F3" w:rsidRDefault="00187A91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Technical Services</w:t>
            </w:r>
          </w:p>
        </w:tc>
      </w:tr>
      <w:tr w:rsidR="00F576F3" w14:paraId="688A81A9" w14:textId="77777777" w:rsidTr="00F576F3">
        <w:tc>
          <w:tcPr>
            <w:tcW w:w="2547" w:type="dxa"/>
          </w:tcPr>
          <w:p w14:paraId="1CD98D05" w14:textId="3E445753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Reports to:</w:t>
            </w:r>
          </w:p>
        </w:tc>
        <w:tc>
          <w:tcPr>
            <w:tcW w:w="7647" w:type="dxa"/>
          </w:tcPr>
          <w:p w14:paraId="6103C431" w14:textId="5A37FCD6" w:rsidR="00F576F3" w:rsidRPr="00C82861" w:rsidRDefault="00C82861" w:rsidP="00C82861">
            <w:pPr>
              <w:spacing w:before="120" w:after="0" w:line="240" w:lineRule="auto"/>
              <w:rPr>
                <w:rFonts w:cs="Open Sans"/>
                <w:szCs w:val="22"/>
              </w:rPr>
            </w:pPr>
            <w:r w:rsidRPr="00C82861">
              <w:rPr>
                <w:rFonts w:eastAsia="Times New Roman" w:cs="Open Sans"/>
                <w:bCs/>
                <w:color w:val="auto"/>
                <w:szCs w:val="22"/>
              </w:rPr>
              <w:t>Technical Programme Lead – Inland Salinity</w:t>
            </w:r>
          </w:p>
        </w:tc>
      </w:tr>
      <w:tr w:rsidR="00F576F3" w14:paraId="47F283A3" w14:textId="77777777" w:rsidTr="00F576F3">
        <w:tc>
          <w:tcPr>
            <w:tcW w:w="2547" w:type="dxa"/>
          </w:tcPr>
          <w:p w14:paraId="249D25E2" w14:textId="0C5BA951" w:rsidR="00F576F3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Direct Reports:</w:t>
            </w:r>
          </w:p>
        </w:tc>
        <w:tc>
          <w:tcPr>
            <w:tcW w:w="7647" w:type="dxa"/>
          </w:tcPr>
          <w:p w14:paraId="3BC321C0" w14:textId="1E6E3A62" w:rsidR="00F576F3" w:rsidRDefault="00151ACB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None</w:t>
            </w:r>
          </w:p>
        </w:tc>
      </w:tr>
      <w:tr w:rsidR="002E3060" w14:paraId="2270EF08" w14:textId="77777777" w:rsidTr="00F576F3">
        <w:tc>
          <w:tcPr>
            <w:tcW w:w="2547" w:type="dxa"/>
          </w:tcPr>
          <w:p w14:paraId="3DB0E998" w14:textId="0BE4C72A" w:rsidR="002E3060" w:rsidRDefault="00F576F3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Location:</w:t>
            </w:r>
          </w:p>
        </w:tc>
        <w:tc>
          <w:tcPr>
            <w:tcW w:w="7647" w:type="dxa"/>
          </w:tcPr>
          <w:p w14:paraId="46FE3CD7" w14:textId="77019BAE" w:rsidR="002E3060" w:rsidRPr="00F576F3" w:rsidRDefault="002E3060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 w:val="24"/>
                <w:szCs w:val="24"/>
              </w:rPr>
            </w:pP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Activity 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>B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ased </w:t>
            </w:r>
            <w:proofErr w:type="gramStart"/>
            <w:r w:rsidR="005308EF">
              <w:rPr>
                <w:rFonts w:eastAsia="Times New Roman" w:cs="Open Sans"/>
                <w:bCs/>
                <w:color w:val="auto"/>
                <w:szCs w:val="22"/>
              </w:rPr>
              <w:t>O</w:t>
            </w:r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>n</w:t>
            </w:r>
            <w:proofErr w:type="gramEnd"/>
            <w:r w:rsidRPr="00F576F3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  <w:r w:rsidR="00151ACB">
              <w:rPr>
                <w:rFonts w:eastAsia="Times New Roman" w:cs="Open Sans"/>
                <w:bCs/>
                <w:color w:val="auto"/>
                <w:szCs w:val="22"/>
              </w:rPr>
              <w:t>Site</w:t>
            </w:r>
          </w:p>
        </w:tc>
      </w:tr>
      <w:tr w:rsidR="002E3060" w14:paraId="66340F8E" w14:textId="77777777" w:rsidTr="00F576F3">
        <w:tc>
          <w:tcPr>
            <w:tcW w:w="2547" w:type="dxa"/>
          </w:tcPr>
          <w:p w14:paraId="618EC119" w14:textId="102CB283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Contract Type:</w:t>
            </w:r>
          </w:p>
        </w:tc>
        <w:tc>
          <w:tcPr>
            <w:tcW w:w="7647" w:type="dxa"/>
          </w:tcPr>
          <w:p w14:paraId="3C92C8F4" w14:textId="60330B1F" w:rsidR="002E3060" w:rsidRPr="00F576F3" w:rsidRDefault="00C82861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Temporary</w:t>
            </w:r>
            <w:r w:rsidR="005308EF">
              <w:rPr>
                <w:rFonts w:eastAsia="Times New Roman" w:cs="Open Sans"/>
                <w:bCs/>
                <w:color w:val="auto"/>
                <w:szCs w:val="22"/>
              </w:rPr>
              <w:t xml:space="preserve"> </w:t>
            </w:r>
          </w:p>
        </w:tc>
      </w:tr>
      <w:tr w:rsidR="002E3060" w14:paraId="6543FE50" w14:textId="77777777" w:rsidTr="00F576F3">
        <w:tc>
          <w:tcPr>
            <w:tcW w:w="2547" w:type="dxa"/>
          </w:tcPr>
          <w:p w14:paraId="4C2CA23F" w14:textId="6D06E979" w:rsidR="002E3060" w:rsidRDefault="002E3060" w:rsidP="005308EF">
            <w:pPr>
              <w:spacing w:before="120" w:after="0" w:line="240" w:lineRule="auto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  <w:r w:rsidRPr="00C30410"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  <w:t>Grade:</w:t>
            </w:r>
          </w:p>
        </w:tc>
        <w:tc>
          <w:tcPr>
            <w:tcW w:w="7647" w:type="dxa"/>
          </w:tcPr>
          <w:p w14:paraId="67593B47" w14:textId="264BC470" w:rsidR="002E3060" w:rsidRPr="00FA5BB5" w:rsidRDefault="00151ACB" w:rsidP="005308EF">
            <w:pPr>
              <w:spacing w:before="120" w:after="0" w:line="240" w:lineRule="auto"/>
              <w:rPr>
                <w:rFonts w:eastAsia="Times New Roman" w:cs="Open Sans"/>
                <w:bCs/>
                <w:color w:val="auto"/>
                <w:szCs w:val="22"/>
              </w:rPr>
            </w:pPr>
            <w:r>
              <w:rPr>
                <w:rFonts w:eastAsia="Times New Roman" w:cs="Open Sans"/>
                <w:bCs/>
                <w:color w:val="auto"/>
                <w:szCs w:val="22"/>
              </w:rPr>
              <w:t>CA5</w:t>
            </w:r>
          </w:p>
        </w:tc>
      </w:tr>
    </w:tbl>
    <w:p w14:paraId="5BCDDD89" w14:textId="30399B9A" w:rsidR="009937A4" w:rsidRDefault="009937A4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4D799782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auto"/>
          <w:szCs w:val="22"/>
        </w:rPr>
      </w:pPr>
    </w:p>
    <w:p w14:paraId="4CB630D0" w14:textId="77777777" w:rsidR="00C30410" w:rsidRPr="00C30410" w:rsidRDefault="00C30410" w:rsidP="00C30410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Main purpose of the job</w:t>
      </w:r>
    </w:p>
    <w:p w14:paraId="047B8C8F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595959"/>
          <w:sz w:val="16"/>
          <w:szCs w:val="16"/>
        </w:rPr>
      </w:pPr>
    </w:p>
    <w:p w14:paraId="4C1DC1DC" w14:textId="77777777" w:rsidR="002F6C92" w:rsidRDefault="002F6C92" w:rsidP="002F6C92">
      <w:pPr>
        <w:rPr>
          <w:rFonts w:cs="Open Sans"/>
          <w:szCs w:val="22"/>
        </w:rPr>
      </w:pPr>
      <w:r>
        <w:rPr>
          <w:rFonts w:cs="Open Sans"/>
          <w:szCs w:val="22"/>
        </w:rPr>
        <w:t>To provide technical leadership on projects within the Inland Saline Mine Water Programme, working to mitigate the risk of environmental pollution associated with mine water rebound</w:t>
      </w:r>
      <w:r w:rsidRPr="00B14B5C">
        <w:rPr>
          <w:rFonts w:cs="Open Sans"/>
          <w:szCs w:val="22"/>
        </w:rPr>
        <w:t xml:space="preserve"> </w:t>
      </w:r>
      <w:r>
        <w:rPr>
          <w:rFonts w:cs="Open Sans"/>
          <w:szCs w:val="22"/>
        </w:rPr>
        <w:t>across the coalfields of Great Britain.</w:t>
      </w:r>
    </w:p>
    <w:p w14:paraId="044F2241" w14:textId="77777777" w:rsidR="002F6C92" w:rsidRDefault="002F6C92" w:rsidP="002F6C92">
      <w:pPr>
        <w:rPr>
          <w:rFonts w:cs="Open Sans"/>
          <w:szCs w:val="22"/>
        </w:rPr>
      </w:pPr>
      <w:r w:rsidRPr="2C643FB8">
        <w:rPr>
          <w:rFonts w:cs="Open Sans"/>
          <w:szCs w:val="22"/>
        </w:rPr>
        <w:t xml:space="preserve">To work with internal specialists and external consultants to acquire, analyse and evaluate geoscientific data, and develop studies and solutions relating to the management of rising saline </w:t>
      </w:r>
      <w:proofErr w:type="gramStart"/>
      <w:r w:rsidRPr="2C643FB8">
        <w:rPr>
          <w:rFonts w:cs="Open Sans"/>
          <w:szCs w:val="22"/>
        </w:rPr>
        <w:t>mine</w:t>
      </w:r>
      <w:proofErr w:type="gramEnd"/>
      <w:r w:rsidRPr="2C643FB8">
        <w:rPr>
          <w:rFonts w:cs="Open Sans"/>
          <w:szCs w:val="22"/>
        </w:rPr>
        <w:t xml:space="preserve"> water. </w:t>
      </w:r>
    </w:p>
    <w:p w14:paraId="7350CD44" w14:textId="79F3A987" w:rsidR="00C30410" w:rsidRPr="00C30410" w:rsidRDefault="00C30410" w:rsidP="00C30410">
      <w:pPr>
        <w:spacing w:after="0" w:line="240" w:lineRule="auto"/>
        <w:jc w:val="both"/>
        <w:rPr>
          <w:rFonts w:eastAsia="Times New Roman" w:cs="Open Sans"/>
          <w:b/>
          <w:color w:val="595959"/>
          <w:sz w:val="32"/>
          <w:szCs w:val="32"/>
        </w:rPr>
      </w:pPr>
      <w:r w:rsidRPr="00C30410">
        <w:rPr>
          <w:rFonts w:eastAsia="Times New Roman" w:cs="Open Sans"/>
          <w:b/>
          <w:color w:val="595959"/>
          <w:sz w:val="32"/>
          <w:szCs w:val="32"/>
        </w:rPr>
        <w:t>Responsibilities</w:t>
      </w:r>
    </w:p>
    <w:p w14:paraId="7DDF8DCE" w14:textId="77777777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</w:p>
    <w:p w14:paraId="7F62EF12" w14:textId="383B74CA" w:rsid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Specific </w:t>
      </w:r>
    </w:p>
    <w:p w14:paraId="1493454E" w14:textId="77777777" w:rsidR="00E6029D" w:rsidRDefault="00E6029D" w:rsidP="00E6029D">
      <w:pPr>
        <w:numPr>
          <w:ilvl w:val="0"/>
          <w:numId w:val="22"/>
        </w:numPr>
        <w:spacing w:before="100" w:beforeAutospacing="1" w:after="120" w:line="240" w:lineRule="auto"/>
        <w:rPr>
          <w:rFonts w:cs="Open Sans"/>
          <w:szCs w:val="22"/>
        </w:rPr>
      </w:pPr>
      <w:r w:rsidRPr="00A4137B">
        <w:rPr>
          <w:rFonts w:cs="Open Sans"/>
          <w:szCs w:val="22"/>
        </w:rPr>
        <w:t xml:space="preserve">To </w:t>
      </w:r>
      <w:r>
        <w:rPr>
          <w:rFonts w:cs="Open Sans"/>
          <w:szCs w:val="22"/>
        </w:rPr>
        <w:t xml:space="preserve">act as a technical specialist within the Inland Saline Mine Water Programme, supporting the development and implementation of strategies to assess and manage saline </w:t>
      </w:r>
      <w:proofErr w:type="gramStart"/>
      <w:r>
        <w:rPr>
          <w:rFonts w:cs="Open Sans"/>
          <w:szCs w:val="22"/>
        </w:rPr>
        <w:t>mine</w:t>
      </w:r>
      <w:proofErr w:type="gramEnd"/>
      <w:r>
        <w:rPr>
          <w:rFonts w:cs="Open Sans"/>
          <w:szCs w:val="22"/>
        </w:rPr>
        <w:t xml:space="preserve"> waters.</w:t>
      </w:r>
    </w:p>
    <w:p w14:paraId="70D68E49" w14:textId="77777777" w:rsidR="00E6029D" w:rsidRDefault="00E6029D" w:rsidP="00E6029D">
      <w:pPr>
        <w:numPr>
          <w:ilvl w:val="0"/>
          <w:numId w:val="22"/>
        </w:numPr>
        <w:spacing w:before="100" w:beforeAutospacing="1" w:after="120" w:line="240" w:lineRule="auto"/>
        <w:ind w:left="714" w:hanging="357"/>
        <w:rPr>
          <w:rFonts w:cs="Open Sans"/>
          <w:szCs w:val="22"/>
        </w:rPr>
      </w:pPr>
      <w:r w:rsidRPr="00135A27">
        <w:rPr>
          <w:rFonts w:cs="Open Sans"/>
          <w:szCs w:val="22"/>
        </w:rPr>
        <w:t xml:space="preserve">To develop </w:t>
      </w:r>
      <w:r>
        <w:rPr>
          <w:rFonts w:cs="Open Sans"/>
          <w:szCs w:val="22"/>
        </w:rPr>
        <w:t xml:space="preserve">and maintain </w:t>
      </w:r>
      <w:r w:rsidRPr="00135A27">
        <w:rPr>
          <w:rFonts w:cs="Open Sans"/>
          <w:szCs w:val="22"/>
        </w:rPr>
        <w:t xml:space="preserve">a detailed knowledge and </w:t>
      </w:r>
      <w:r>
        <w:rPr>
          <w:rFonts w:cs="Open Sans"/>
          <w:szCs w:val="22"/>
        </w:rPr>
        <w:t xml:space="preserve">conceptual understanding </w:t>
      </w:r>
      <w:r w:rsidRPr="00135A27">
        <w:rPr>
          <w:rFonts w:cs="Open Sans"/>
          <w:szCs w:val="22"/>
        </w:rPr>
        <w:t>of the mine</w:t>
      </w:r>
      <w:r>
        <w:rPr>
          <w:rFonts w:cs="Open Sans"/>
          <w:szCs w:val="22"/>
        </w:rPr>
        <w:t xml:space="preserve"> </w:t>
      </w:r>
      <w:r w:rsidRPr="00135A27">
        <w:rPr>
          <w:rFonts w:cs="Open Sans"/>
          <w:szCs w:val="22"/>
        </w:rPr>
        <w:t xml:space="preserve">water recovery </w:t>
      </w:r>
      <w:r>
        <w:rPr>
          <w:rFonts w:cs="Open Sans"/>
          <w:szCs w:val="22"/>
        </w:rPr>
        <w:t>status across</w:t>
      </w:r>
      <w:r w:rsidRPr="00135A27">
        <w:rPr>
          <w:rFonts w:cs="Open Sans"/>
          <w:szCs w:val="22"/>
        </w:rPr>
        <w:t xml:space="preserve"> the coalfields</w:t>
      </w:r>
      <w:r>
        <w:rPr>
          <w:rFonts w:cs="Open Sans"/>
          <w:szCs w:val="22"/>
        </w:rPr>
        <w:t xml:space="preserve">, identifying emerging </w:t>
      </w:r>
      <w:r w:rsidRPr="00135A27">
        <w:rPr>
          <w:rFonts w:cs="Open Sans"/>
          <w:szCs w:val="22"/>
        </w:rPr>
        <w:t xml:space="preserve">risk areas </w:t>
      </w:r>
      <w:r>
        <w:rPr>
          <w:rFonts w:cs="Open Sans"/>
          <w:szCs w:val="22"/>
        </w:rPr>
        <w:t>and advising</w:t>
      </w:r>
      <w:r w:rsidRPr="00135A27">
        <w:rPr>
          <w:rFonts w:cs="Open Sans"/>
          <w:szCs w:val="22"/>
        </w:rPr>
        <w:t xml:space="preserve"> where intervention may be </w:t>
      </w:r>
      <w:r>
        <w:rPr>
          <w:rFonts w:cs="Open Sans"/>
          <w:szCs w:val="22"/>
        </w:rPr>
        <w:t>required</w:t>
      </w:r>
      <w:r w:rsidRPr="00135A27">
        <w:rPr>
          <w:rFonts w:cs="Open Sans"/>
          <w:szCs w:val="22"/>
        </w:rPr>
        <w:t>.</w:t>
      </w:r>
    </w:p>
    <w:p w14:paraId="721D7543" w14:textId="77777777" w:rsidR="00E6029D" w:rsidRPr="004A10FF" w:rsidRDefault="00E6029D" w:rsidP="00E6029D">
      <w:pPr>
        <w:numPr>
          <w:ilvl w:val="0"/>
          <w:numId w:val="22"/>
        </w:numPr>
        <w:spacing w:before="100" w:beforeAutospacing="1" w:after="120" w:line="240" w:lineRule="auto"/>
        <w:rPr>
          <w:rFonts w:cs="Open Sans"/>
          <w:szCs w:val="22"/>
        </w:rPr>
      </w:pPr>
      <w:r w:rsidRPr="00A4137B">
        <w:rPr>
          <w:rFonts w:cs="Open Sans"/>
          <w:szCs w:val="22"/>
        </w:rPr>
        <w:t xml:space="preserve">To </w:t>
      </w:r>
      <w:r>
        <w:rPr>
          <w:rFonts w:cs="Open Sans"/>
          <w:szCs w:val="22"/>
        </w:rPr>
        <w:t xml:space="preserve">collate, </w:t>
      </w:r>
      <w:r w:rsidRPr="00A4137B">
        <w:rPr>
          <w:rFonts w:cs="Open Sans"/>
          <w:szCs w:val="22"/>
        </w:rPr>
        <w:t xml:space="preserve">analyse and </w:t>
      </w:r>
      <w:r>
        <w:rPr>
          <w:rFonts w:cs="Open Sans"/>
          <w:szCs w:val="22"/>
        </w:rPr>
        <w:t>interpret environmental</w:t>
      </w:r>
      <w:r w:rsidRPr="00A4137B">
        <w:rPr>
          <w:rFonts w:cs="Open Sans"/>
          <w:szCs w:val="22"/>
        </w:rPr>
        <w:t xml:space="preserve"> monitoring data </w:t>
      </w:r>
      <w:r>
        <w:rPr>
          <w:rFonts w:cs="Open Sans"/>
          <w:szCs w:val="22"/>
        </w:rPr>
        <w:t>from</w:t>
      </w:r>
      <w:r w:rsidRPr="00A4137B">
        <w:rPr>
          <w:rFonts w:cs="Open Sans"/>
          <w:szCs w:val="22"/>
        </w:rPr>
        <w:t xml:space="preserve"> the </w:t>
      </w:r>
      <w:r>
        <w:rPr>
          <w:rFonts w:cs="Open Sans"/>
          <w:szCs w:val="22"/>
        </w:rPr>
        <w:t>Mining Remediation Authority, external contractor</w:t>
      </w:r>
      <w:r w:rsidRPr="00A4137B">
        <w:rPr>
          <w:rFonts w:cs="Open Sans"/>
          <w:szCs w:val="22"/>
        </w:rPr>
        <w:t>s</w:t>
      </w:r>
      <w:r>
        <w:rPr>
          <w:rFonts w:cs="Open Sans"/>
          <w:szCs w:val="22"/>
        </w:rPr>
        <w:t xml:space="preserve"> and third parties,</w:t>
      </w:r>
      <w:r w:rsidRPr="00A4137B">
        <w:rPr>
          <w:rFonts w:cs="Open Sans"/>
          <w:szCs w:val="22"/>
        </w:rPr>
        <w:t xml:space="preserve"> </w:t>
      </w:r>
      <w:r>
        <w:rPr>
          <w:rFonts w:cs="Open Sans"/>
          <w:szCs w:val="22"/>
        </w:rPr>
        <w:t xml:space="preserve">identifying </w:t>
      </w:r>
      <w:r w:rsidRPr="00A4137B">
        <w:rPr>
          <w:rFonts w:cs="Open Sans"/>
          <w:szCs w:val="22"/>
        </w:rPr>
        <w:t xml:space="preserve">trends </w:t>
      </w:r>
      <w:r>
        <w:rPr>
          <w:rFonts w:cs="Open Sans"/>
          <w:szCs w:val="22"/>
        </w:rPr>
        <w:t xml:space="preserve">and assessing environmental risks associated with rising saline </w:t>
      </w:r>
      <w:proofErr w:type="gramStart"/>
      <w:r>
        <w:rPr>
          <w:rFonts w:cs="Open Sans"/>
          <w:szCs w:val="22"/>
        </w:rPr>
        <w:t>mine</w:t>
      </w:r>
      <w:proofErr w:type="gramEnd"/>
      <w:r>
        <w:rPr>
          <w:rFonts w:cs="Open Sans"/>
          <w:szCs w:val="22"/>
        </w:rPr>
        <w:t xml:space="preserve"> water.</w:t>
      </w:r>
    </w:p>
    <w:p w14:paraId="6F287729" w14:textId="77777777" w:rsidR="00E6029D" w:rsidRDefault="00E6029D" w:rsidP="00E6029D">
      <w:pPr>
        <w:numPr>
          <w:ilvl w:val="0"/>
          <w:numId w:val="22"/>
        </w:numPr>
        <w:spacing w:before="100" w:beforeAutospacing="1" w:after="120" w:line="240" w:lineRule="auto"/>
        <w:ind w:left="714" w:hanging="357"/>
        <w:rPr>
          <w:rFonts w:cs="Open Sans"/>
          <w:szCs w:val="22"/>
        </w:rPr>
      </w:pPr>
      <w:r w:rsidRPr="00135A27">
        <w:rPr>
          <w:rFonts w:cs="Open Sans"/>
          <w:szCs w:val="22"/>
        </w:rPr>
        <w:t>To pr</w:t>
      </w:r>
      <w:r>
        <w:rPr>
          <w:rFonts w:cs="Open Sans"/>
          <w:szCs w:val="22"/>
        </w:rPr>
        <w:t>epare</w:t>
      </w:r>
      <w:r w:rsidRPr="00135A27">
        <w:rPr>
          <w:rFonts w:cs="Open Sans"/>
          <w:szCs w:val="22"/>
        </w:rPr>
        <w:t xml:space="preserve"> </w:t>
      </w:r>
      <w:r>
        <w:rPr>
          <w:rFonts w:cs="Open Sans"/>
          <w:szCs w:val="22"/>
        </w:rPr>
        <w:t>technical reports and critically review reports produced by others.</w:t>
      </w:r>
    </w:p>
    <w:p w14:paraId="7E70486B" w14:textId="77777777" w:rsidR="00E6029D" w:rsidRDefault="00E6029D" w:rsidP="00E6029D">
      <w:pPr>
        <w:numPr>
          <w:ilvl w:val="0"/>
          <w:numId w:val="22"/>
        </w:numPr>
        <w:spacing w:before="100" w:beforeAutospacing="1" w:after="12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lastRenderedPageBreak/>
        <w:t>To work with external consultants and internal technical teams</w:t>
      </w:r>
      <w:r w:rsidRPr="00267F19">
        <w:rPr>
          <w:rFonts w:cs="Open Sans"/>
          <w:szCs w:val="22"/>
        </w:rPr>
        <w:t xml:space="preserve"> </w:t>
      </w:r>
      <w:r>
        <w:rPr>
          <w:rFonts w:cs="Open Sans"/>
          <w:szCs w:val="22"/>
        </w:rPr>
        <w:t>to scope, manage and deliver technical studies, using hydrogeological and geochemical evidence to inform</w:t>
      </w:r>
      <w:r w:rsidRPr="007830C3">
        <w:rPr>
          <w:rFonts w:cs="Open Sans"/>
          <w:szCs w:val="22"/>
        </w:rPr>
        <w:t xml:space="preserve"> </w:t>
      </w:r>
      <w:r>
        <w:rPr>
          <w:rFonts w:cs="Open Sans"/>
          <w:szCs w:val="22"/>
        </w:rPr>
        <w:t>mine water management strategies.</w:t>
      </w:r>
    </w:p>
    <w:p w14:paraId="349719B2" w14:textId="77777777" w:rsidR="00E6029D" w:rsidRPr="004A10FF" w:rsidRDefault="00E6029D" w:rsidP="00E6029D">
      <w:pPr>
        <w:numPr>
          <w:ilvl w:val="0"/>
          <w:numId w:val="22"/>
        </w:numPr>
        <w:spacing w:before="100" w:beforeAutospacing="1" w:after="120" w:line="240" w:lineRule="auto"/>
        <w:rPr>
          <w:rFonts w:cs="Open Sans"/>
          <w:szCs w:val="22"/>
        </w:rPr>
      </w:pPr>
      <w:r w:rsidRPr="00957A1F">
        <w:rPr>
          <w:rFonts w:cs="Open Sans"/>
          <w:szCs w:val="22"/>
        </w:rPr>
        <w:t xml:space="preserve"> </w:t>
      </w:r>
      <w:r w:rsidRPr="00A4137B">
        <w:rPr>
          <w:rFonts w:cs="Open Sans"/>
          <w:szCs w:val="22"/>
        </w:rPr>
        <w:t xml:space="preserve">To </w:t>
      </w:r>
      <w:r>
        <w:rPr>
          <w:rFonts w:cs="Open Sans"/>
          <w:szCs w:val="22"/>
        </w:rPr>
        <w:t>coordinate and oversee</w:t>
      </w:r>
      <w:r w:rsidRPr="00A4137B">
        <w:rPr>
          <w:rFonts w:cs="Open Sans"/>
          <w:szCs w:val="22"/>
        </w:rPr>
        <w:t xml:space="preserve"> contractor</w:t>
      </w:r>
      <w:r>
        <w:rPr>
          <w:rFonts w:cs="Open Sans"/>
          <w:szCs w:val="22"/>
        </w:rPr>
        <w:t xml:space="preserve"> deliverables, ensuring information is provided </w:t>
      </w:r>
      <w:r w:rsidRPr="00A4137B">
        <w:rPr>
          <w:rFonts w:cs="Open Sans"/>
          <w:szCs w:val="22"/>
        </w:rPr>
        <w:t>accurately</w:t>
      </w:r>
      <w:r>
        <w:rPr>
          <w:rFonts w:cs="Open Sans"/>
          <w:szCs w:val="22"/>
        </w:rPr>
        <w:t xml:space="preserve">, </w:t>
      </w:r>
      <w:r w:rsidRPr="00A4137B">
        <w:rPr>
          <w:rFonts w:cs="Open Sans"/>
          <w:szCs w:val="22"/>
        </w:rPr>
        <w:t xml:space="preserve">in </w:t>
      </w:r>
      <w:r>
        <w:rPr>
          <w:rFonts w:cs="Open Sans"/>
          <w:szCs w:val="22"/>
        </w:rPr>
        <w:t>the</w:t>
      </w:r>
      <w:r w:rsidRPr="00A4137B">
        <w:rPr>
          <w:rFonts w:cs="Open Sans"/>
          <w:szCs w:val="22"/>
        </w:rPr>
        <w:t xml:space="preserve"> agreed format</w:t>
      </w:r>
      <w:r>
        <w:rPr>
          <w:rFonts w:cs="Open Sans"/>
          <w:szCs w:val="22"/>
        </w:rPr>
        <w:t xml:space="preserve"> and to the required quality standards and timescales.</w:t>
      </w:r>
      <w:r w:rsidRPr="00957A1F" w:rsidDel="00957A1F">
        <w:rPr>
          <w:rFonts w:cs="Open Sans"/>
          <w:szCs w:val="22"/>
        </w:rPr>
        <w:t xml:space="preserve"> </w:t>
      </w:r>
    </w:p>
    <w:p w14:paraId="23C1A000" w14:textId="77777777" w:rsidR="00E6029D" w:rsidRDefault="00E6029D" w:rsidP="00E6029D">
      <w:pPr>
        <w:numPr>
          <w:ilvl w:val="0"/>
          <w:numId w:val="22"/>
        </w:numPr>
        <w:spacing w:before="100" w:beforeAutospacing="1" w:after="120" w:line="240" w:lineRule="auto"/>
        <w:rPr>
          <w:rFonts w:cs="Open Sans"/>
          <w:szCs w:val="22"/>
        </w:rPr>
      </w:pPr>
      <w:r w:rsidRPr="00957A1F">
        <w:rPr>
          <w:rFonts w:cs="Open Sans"/>
          <w:szCs w:val="22"/>
        </w:rPr>
        <w:t xml:space="preserve">To </w:t>
      </w:r>
      <w:r>
        <w:rPr>
          <w:rFonts w:cs="Open Sans"/>
          <w:szCs w:val="22"/>
        </w:rPr>
        <w:t xml:space="preserve">communicate technical </w:t>
      </w:r>
      <w:r w:rsidRPr="00957A1F">
        <w:rPr>
          <w:rFonts w:cs="Open Sans"/>
          <w:szCs w:val="22"/>
        </w:rPr>
        <w:t xml:space="preserve">project progress and outcomes </w:t>
      </w:r>
      <w:r>
        <w:rPr>
          <w:rFonts w:cs="Open Sans"/>
          <w:szCs w:val="22"/>
        </w:rPr>
        <w:t>to the wider programme team.</w:t>
      </w:r>
    </w:p>
    <w:p w14:paraId="5623EDC6" w14:textId="77777777" w:rsidR="00E6029D" w:rsidRPr="004A10FF" w:rsidRDefault="00E6029D" w:rsidP="00E6029D">
      <w:pPr>
        <w:numPr>
          <w:ilvl w:val="0"/>
          <w:numId w:val="22"/>
        </w:numPr>
        <w:spacing w:before="100" w:beforeAutospacing="1" w:after="12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To work with external partners and regulators to support programme delivery, including environmental permitting and compliance activities.</w:t>
      </w:r>
    </w:p>
    <w:p w14:paraId="3B65B399" w14:textId="77777777" w:rsidR="00E6029D" w:rsidRDefault="00E6029D" w:rsidP="00E6029D">
      <w:pPr>
        <w:numPr>
          <w:ilvl w:val="0"/>
          <w:numId w:val="22"/>
        </w:numPr>
        <w:spacing w:before="100" w:beforeAutospacing="1" w:after="120" w:line="240" w:lineRule="auto"/>
        <w:ind w:left="714" w:hanging="357"/>
        <w:rPr>
          <w:rFonts w:cs="Open Sans"/>
          <w:szCs w:val="22"/>
        </w:rPr>
      </w:pPr>
      <w:r w:rsidRPr="00135A27">
        <w:rPr>
          <w:rFonts w:cs="Open Sans"/>
          <w:szCs w:val="22"/>
        </w:rPr>
        <w:t xml:space="preserve">To </w:t>
      </w:r>
      <w:r>
        <w:rPr>
          <w:rFonts w:cs="Open Sans"/>
          <w:szCs w:val="22"/>
        </w:rPr>
        <w:t>provide technical input into the phasing and requirements of</w:t>
      </w:r>
      <w:r w:rsidRPr="00135A27">
        <w:rPr>
          <w:rFonts w:cs="Open Sans"/>
          <w:szCs w:val="22"/>
        </w:rPr>
        <w:t xml:space="preserve"> future </w:t>
      </w:r>
      <w:r>
        <w:rPr>
          <w:rFonts w:cs="Open Sans"/>
          <w:szCs w:val="22"/>
        </w:rPr>
        <w:t xml:space="preserve">interventions including </w:t>
      </w:r>
      <w:r w:rsidRPr="00135A27">
        <w:rPr>
          <w:rFonts w:cs="Open Sans"/>
          <w:szCs w:val="22"/>
        </w:rPr>
        <w:t xml:space="preserve">borehole </w:t>
      </w:r>
      <w:r>
        <w:rPr>
          <w:rFonts w:cs="Open Sans"/>
          <w:szCs w:val="22"/>
        </w:rPr>
        <w:t xml:space="preserve">design, test pumping </w:t>
      </w:r>
      <w:r w:rsidRPr="00135A27">
        <w:rPr>
          <w:rFonts w:cs="Open Sans"/>
          <w:szCs w:val="22"/>
        </w:rPr>
        <w:t>and monitoring</w:t>
      </w:r>
      <w:r>
        <w:rPr>
          <w:rFonts w:cs="Open Sans"/>
          <w:szCs w:val="22"/>
        </w:rPr>
        <w:t>.</w:t>
      </w:r>
    </w:p>
    <w:p w14:paraId="47A7D949" w14:textId="77777777" w:rsidR="00E6029D" w:rsidRPr="001C0F79" w:rsidRDefault="00E6029D" w:rsidP="00E6029D">
      <w:pPr>
        <w:numPr>
          <w:ilvl w:val="0"/>
          <w:numId w:val="22"/>
        </w:numPr>
        <w:spacing w:before="100" w:beforeAutospacing="1" w:after="120" w:line="240" w:lineRule="auto"/>
        <w:ind w:left="714" w:hanging="357"/>
        <w:rPr>
          <w:rFonts w:cs="Open Sans"/>
          <w:szCs w:val="22"/>
        </w:rPr>
      </w:pPr>
      <w:r w:rsidRPr="2C643FB8">
        <w:rPr>
          <w:rFonts w:cs="Open Sans"/>
          <w:szCs w:val="22"/>
        </w:rPr>
        <w:t>To provide regular technical reporting and GIS-based analysis on pumping test metrics, treatment trials, environmental monitoring and related activities.</w:t>
      </w:r>
    </w:p>
    <w:p w14:paraId="0D47A428" w14:textId="77777777" w:rsidR="00E6029D" w:rsidRDefault="00E6029D" w:rsidP="00E6029D">
      <w:pPr>
        <w:numPr>
          <w:ilvl w:val="0"/>
          <w:numId w:val="22"/>
        </w:numPr>
        <w:spacing w:before="100" w:beforeAutospacing="1" w:after="120" w:line="240" w:lineRule="auto"/>
        <w:ind w:left="714" w:hanging="357"/>
        <w:rPr>
          <w:rFonts w:cs="Open Sans"/>
          <w:szCs w:val="22"/>
        </w:rPr>
      </w:pPr>
      <w:r w:rsidRPr="2C643FB8">
        <w:rPr>
          <w:rFonts w:cs="Open Sans"/>
          <w:szCs w:val="22"/>
        </w:rPr>
        <w:t xml:space="preserve">To undertake site visits across the UK to oversee borehole drilling, downhole logging and survey works, install and maintain monitoring equipment, and collect additional field data as required. </w:t>
      </w:r>
    </w:p>
    <w:p w14:paraId="107155D2" w14:textId="77777777" w:rsidR="00E6029D" w:rsidRDefault="00E6029D" w:rsidP="00E6029D">
      <w:pPr>
        <w:numPr>
          <w:ilvl w:val="0"/>
          <w:numId w:val="22"/>
        </w:numPr>
        <w:spacing w:before="100" w:beforeAutospacing="1" w:after="120" w:line="240" w:lineRule="auto"/>
        <w:rPr>
          <w:rFonts w:cs="Open Sans"/>
          <w:szCs w:val="22"/>
        </w:rPr>
      </w:pPr>
      <w:r>
        <w:rPr>
          <w:rFonts w:cs="Open Sans"/>
          <w:szCs w:val="22"/>
        </w:rPr>
        <w:t>To evaluate desalination and other water treatment technologies, assessing their feasibility and application to UK coal mine waters.</w:t>
      </w:r>
    </w:p>
    <w:p w14:paraId="66F6111C" w14:textId="77777777" w:rsidR="00E6029D" w:rsidRPr="004A10FF" w:rsidRDefault="00E6029D" w:rsidP="00E6029D">
      <w:pPr>
        <w:numPr>
          <w:ilvl w:val="0"/>
          <w:numId w:val="22"/>
        </w:numPr>
        <w:spacing w:before="100" w:beforeAutospacing="1" w:after="120" w:line="240" w:lineRule="auto"/>
        <w:ind w:left="714" w:hanging="357"/>
        <w:rPr>
          <w:rFonts w:cs="Open Sans"/>
          <w:szCs w:val="22"/>
        </w:rPr>
      </w:pPr>
      <w:r w:rsidRPr="2C643FB8">
        <w:rPr>
          <w:rFonts w:cs="Open Sans"/>
          <w:szCs w:val="22"/>
        </w:rPr>
        <w:t>To respond promptly and accurately to requests for information.</w:t>
      </w:r>
    </w:p>
    <w:p w14:paraId="2327AA42" w14:textId="6ECAC1B0" w:rsidR="00C30410" w:rsidRPr="00C30410" w:rsidRDefault="00C30410" w:rsidP="00C30410">
      <w:pPr>
        <w:spacing w:after="0" w:line="240" w:lineRule="auto"/>
        <w:rPr>
          <w:rFonts w:ascii="Merriweather" w:eastAsia="Times New Roman" w:hAnsi="Merriweather" w:cs="Open Sans"/>
          <w:b/>
          <w:color w:val="005595"/>
          <w:sz w:val="26"/>
          <w:szCs w:val="26"/>
        </w:rPr>
      </w:pPr>
      <w:r w:rsidRPr="00C30410">
        <w:rPr>
          <w:rFonts w:ascii="Merriweather" w:eastAsia="Times New Roman" w:hAnsi="Merriweather" w:cs="Open Sans"/>
          <w:b/>
          <w:color w:val="005595"/>
          <w:sz w:val="26"/>
          <w:szCs w:val="26"/>
        </w:rPr>
        <w:t xml:space="preserve">General </w:t>
      </w:r>
    </w:p>
    <w:p w14:paraId="09563BD3" w14:textId="2463263B" w:rsidR="006E74A0" w:rsidRPr="006E74A0" w:rsidRDefault="006E74A0" w:rsidP="009C4691">
      <w:pPr>
        <w:numPr>
          <w:ilvl w:val="0"/>
          <w:numId w:val="7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line with the behaviours and values of the organisation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23619AE" w14:textId="0ABE5B03" w:rsidR="006E74A0" w:rsidRPr="006E74A0" w:rsidRDefault="006E74A0" w:rsidP="009C4691">
      <w:pPr>
        <w:numPr>
          <w:ilvl w:val="0"/>
          <w:numId w:val="9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Manage your own performance to be accountable for meeting individual, team and corporate objectives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</w:t>
      </w:r>
    </w:p>
    <w:p w14:paraId="1EA3B432" w14:textId="43B630B2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Act in accordance with the Scheme of Delegation and ensure propriety and regularity in the handling of public funds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B101981" w14:textId="3F76F5C1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 xml:space="preserve">Actively demonstrate the </w:t>
      </w:r>
      <w:r w:rsidR="00204BFC">
        <w:rPr>
          <w:rFonts w:eastAsia="Times New Roman" w:cs="Open Sans"/>
          <w:color w:val="auto"/>
          <w:szCs w:val="22"/>
        </w:rPr>
        <w:t>Mining Remediation</w:t>
      </w:r>
      <w:r w:rsidRPr="006E74A0">
        <w:rPr>
          <w:rFonts w:eastAsia="Times New Roman" w:cs="Open Sans"/>
          <w:color w:val="auto"/>
          <w:szCs w:val="22"/>
        </w:rPr>
        <w:t xml:space="preserve"> Authority’s customer service standards expected of your role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4BCADF7" w14:textId="51BEC5D4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Follow and contribute to the improvement of operational and team processes and procedures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55A9AB5" w14:textId="1EB83241" w:rsidR="006E74A0" w:rsidRPr="009C4691" w:rsidRDefault="008007DC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Assist</w:t>
      </w:r>
      <w:r w:rsidR="006E74A0" w:rsidRPr="006E74A0">
        <w:rPr>
          <w:rFonts w:eastAsia="Times New Roman" w:cs="Open Sans"/>
          <w:color w:val="auto"/>
          <w:szCs w:val="22"/>
        </w:rPr>
        <w:t xml:space="preserve"> with the preparation and delivery of the team’s objectives, budgets and financial records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4FEDC741" w14:textId="33F90B5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Identify opportunities and implement change leading to team development, system</w:t>
      </w:r>
      <w:r w:rsidR="009C4691">
        <w:rPr>
          <w:rFonts w:eastAsia="Times New Roman" w:cs="Open Sans"/>
          <w:color w:val="auto"/>
          <w:szCs w:val="22"/>
        </w:rPr>
        <w:t>.</w:t>
      </w:r>
      <w:r w:rsidRPr="006E74A0">
        <w:rPr>
          <w:rFonts w:eastAsia="Times New Roman" w:cs="Open Sans"/>
          <w:color w:val="auto"/>
          <w:szCs w:val="22"/>
        </w:rPr>
        <w:t xml:space="preserve"> improvement and ensuring good value for money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1932240" w14:textId="7434495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Maintain and develop positive stakeholder relationships in order to promote the Authority and assist it to meet its objectives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0BA3C7D5" w14:textId="14EF694D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Support research and development projects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21227F2E" w14:textId="3FA773D5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Ensure that the Authority’s statutory responsibilities are effectively discharged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194CD313" w14:textId="5F4DAEE3" w:rsidR="006E74A0" w:rsidRPr="006E74A0" w:rsidRDefault="006E74A0" w:rsidP="009C4691">
      <w:pPr>
        <w:numPr>
          <w:ilvl w:val="0"/>
          <w:numId w:val="8"/>
        </w:numPr>
        <w:spacing w:before="120" w:after="0" w:line="240" w:lineRule="auto"/>
        <w:ind w:left="425" w:hanging="425"/>
        <w:rPr>
          <w:rFonts w:eastAsia="Times New Roman" w:cs="Open Sans"/>
          <w:color w:val="auto"/>
          <w:szCs w:val="22"/>
        </w:rPr>
      </w:pPr>
      <w:r w:rsidRPr="006E74A0">
        <w:rPr>
          <w:rFonts w:eastAsia="Times New Roman" w:cs="Open Sans"/>
          <w:color w:val="auto"/>
          <w:szCs w:val="22"/>
        </w:rPr>
        <w:t>Carry out any further reasonable requests from your line manager</w:t>
      </w:r>
      <w:r w:rsidR="009C4691">
        <w:rPr>
          <w:rFonts w:eastAsia="Times New Roman" w:cs="Open Sans"/>
          <w:color w:val="auto"/>
          <w:szCs w:val="22"/>
        </w:rPr>
        <w:t>.</w:t>
      </w:r>
    </w:p>
    <w:p w14:paraId="334A3B52" w14:textId="77777777" w:rsidR="006E74A0" w:rsidRPr="006E74A0" w:rsidRDefault="006E74A0" w:rsidP="006E74A0">
      <w:pPr>
        <w:spacing w:after="0" w:line="240" w:lineRule="auto"/>
        <w:ind w:left="426" w:hanging="426"/>
        <w:rPr>
          <w:rFonts w:ascii="Merriweather" w:eastAsia="Times New Roman" w:hAnsi="Merriweather" w:cs="Open Sans"/>
          <w:color w:val="auto"/>
          <w:szCs w:val="22"/>
        </w:rPr>
      </w:pPr>
    </w:p>
    <w:p w14:paraId="41D29434" w14:textId="77777777" w:rsidR="006E74A0" w:rsidRPr="006E74A0" w:rsidRDefault="006E74A0" w:rsidP="006E74A0">
      <w:pPr>
        <w:spacing w:after="0" w:line="240" w:lineRule="auto"/>
        <w:rPr>
          <w:rFonts w:ascii="Merriweather" w:eastAsia="Times New Roman" w:hAnsi="Merriweather" w:cs="Open Sans"/>
          <w:color w:val="auto"/>
          <w:szCs w:val="22"/>
        </w:rPr>
      </w:pPr>
    </w:p>
    <w:p w14:paraId="120B309E" w14:textId="77777777" w:rsidR="00E6029D" w:rsidRDefault="00E6029D">
      <w:pPr>
        <w:spacing w:after="0" w:line="240" w:lineRule="auto"/>
        <w:rPr>
          <w:rFonts w:eastAsia="Times New Roman" w:cs="Open Sans"/>
          <w:b/>
          <w:color w:val="595959"/>
          <w:sz w:val="32"/>
          <w:szCs w:val="32"/>
        </w:rPr>
      </w:pPr>
      <w:r>
        <w:rPr>
          <w:rFonts w:eastAsia="Times New Roman" w:cs="Open Sans"/>
          <w:b/>
          <w:color w:val="595959"/>
          <w:sz w:val="32"/>
          <w:szCs w:val="32"/>
        </w:rPr>
        <w:br w:type="page"/>
      </w:r>
    </w:p>
    <w:p w14:paraId="47255231" w14:textId="1938733F" w:rsidR="006E74A0" w:rsidRPr="006E74A0" w:rsidRDefault="00E6029D" w:rsidP="009C4691">
      <w:pPr>
        <w:spacing w:after="0"/>
        <w:rPr>
          <w:rFonts w:ascii="Merriweather" w:eastAsia="Times New Roman" w:hAnsi="Merriweather" w:cs="Open Sans"/>
          <w:b/>
          <w:color w:val="00B0F0"/>
          <w:sz w:val="32"/>
          <w:szCs w:val="32"/>
        </w:rPr>
      </w:pPr>
      <w:r w:rsidRPr="005308EF">
        <w:rPr>
          <w:rFonts w:eastAsia="Times New Roman" w:cs="Open Sans"/>
          <w:b/>
          <w:noProof/>
          <w:color w:val="595959"/>
          <w:sz w:val="32"/>
          <w:szCs w:val="32"/>
        </w:rPr>
        <w:lastRenderedPageBreak/>
        <w:drawing>
          <wp:anchor distT="0" distB="0" distL="114300" distR="114300" simplePos="0" relativeHeight="251658240" behindDoc="0" locked="0" layoutInCell="1" allowOverlap="1" wp14:anchorId="56F630AC" wp14:editId="4196CEE6">
            <wp:simplePos x="0" y="0"/>
            <wp:positionH relativeFrom="column">
              <wp:posOffset>-6985</wp:posOffset>
            </wp:positionH>
            <wp:positionV relativeFrom="paragraph">
              <wp:posOffset>6085205</wp:posOffset>
            </wp:positionV>
            <wp:extent cx="6098540" cy="3590925"/>
            <wp:effectExtent l="0" t="0" r="0" b="9525"/>
            <wp:wrapNone/>
            <wp:docPr id="174259794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2597946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8540" cy="35909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505DD" w:rsidRPr="005308EF">
        <w:rPr>
          <w:rFonts w:eastAsia="Times New Roman" w:cs="Open Sans"/>
          <w:b/>
          <w:color w:val="595959"/>
          <w:sz w:val="32"/>
          <w:szCs w:val="32"/>
        </w:rPr>
        <w:t>Values in Action</w:t>
      </w:r>
      <w:r w:rsidR="006E74A0" w:rsidRPr="006E74A0">
        <w:rPr>
          <w:rFonts w:ascii="Merriweather" w:eastAsia="Times New Roman" w:hAnsi="Merriweather" w:cs="Open Sans"/>
          <w:b/>
          <w:color w:val="595959"/>
          <w:sz w:val="32"/>
          <w:szCs w:val="32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  <w:t xml:space="preserve">       </w:t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00B0F0"/>
          <w:sz w:val="26"/>
          <w:szCs w:val="26"/>
        </w:rPr>
        <w:tab/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 xml:space="preserve">                    </w:t>
      </w:r>
      <w:r w:rsidR="006E74A0" w:rsidRPr="006E74A0">
        <w:rPr>
          <w:rFonts w:ascii="Merriweather" w:eastAsia="Times New Roman" w:hAnsi="Merriweather" w:cs="Open Sans"/>
          <w:b/>
          <w:color w:val="595959"/>
          <w:sz w:val="26"/>
          <w:szCs w:val="26"/>
        </w:rPr>
        <w:tab/>
        <w:t xml:space="preserve">       </w:t>
      </w:r>
    </w:p>
    <w:tbl>
      <w:tblPr>
        <w:tblW w:w="10642" w:type="dxa"/>
        <w:tblLook w:val="04A0" w:firstRow="1" w:lastRow="0" w:firstColumn="1" w:lastColumn="0" w:noHBand="0" w:noVBand="1"/>
      </w:tblPr>
      <w:tblGrid>
        <w:gridCol w:w="10420"/>
        <w:gridCol w:w="222"/>
      </w:tblGrid>
      <w:tr w:rsidR="006E74A0" w:rsidRPr="006E74A0" w14:paraId="4A8AF4F2" w14:textId="77777777" w:rsidTr="009C4691">
        <w:tc>
          <w:tcPr>
            <w:tcW w:w="10420" w:type="dxa"/>
          </w:tcPr>
          <w:p w14:paraId="321E3BB9" w14:textId="2C0609AC" w:rsidR="006505DD" w:rsidRPr="009C4691" w:rsidRDefault="006505DD" w:rsidP="009C4691">
            <w:pPr>
              <w:spacing w:after="120"/>
              <w:jc w:val="both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 xml:space="preserve">We expect all our colleagues to embody our core values and behaviours in their daily work. </w:t>
            </w:r>
          </w:p>
          <w:p w14:paraId="7BA59191" w14:textId="13B8731A" w:rsidR="00B46367" w:rsidRPr="00B46367" w:rsidRDefault="00B46367" w:rsidP="009C4691">
            <w:pPr>
              <w:spacing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Trusted</w:t>
            </w:r>
          </w:p>
          <w:p w14:paraId="20746307" w14:textId="2C07C735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act with integrity</w:t>
            </w:r>
          </w:p>
          <w:p w14:paraId="4CDF8555" w14:textId="20220436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and transparent</w:t>
            </w:r>
          </w:p>
          <w:p w14:paraId="4C63FD3E" w14:textId="0C39B4B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deliver on our commitments</w:t>
            </w:r>
          </w:p>
          <w:p w14:paraId="5860C834" w14:textId="2E88233D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Inclusive</w:t>
            </w:r>
          </w:p>
          <w:p w14:paraId="44660ECE" w14:textId="717EC024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promote a culture of mutual respect</w:t>
            </w:r>
          </w:p>
          <w:p w14:paraId="438C339D" w14:textId="4AD174BB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our differences make us stronger</w:t>
            </w:r>
          </w:p>
          <w:p w14:paraId="764F9EF2" w14:textId="4EA6FF6F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work with others to achieve our vision</w:t>
            </w:r>
          </w:p>
          <w:p w14:paraId="58B009C3" w14:textId="0B3BB929" w:rsidR="00B46367" w:rsidRPr="00B46367" w:rsidRDefault="00B46367" w:rsidP="009C4691">
            <w:pPr>
              <w:spacing w:before="120" w:after="120"/>
              <w:jc w:val="both"/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</w:pPr>
            <w:r w:rsidRPr="00B46367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Progressive</w:t>
            </w:r>
          </w:p>
          <w:p w14:paraId="7867DF0C" w14:textId="17B4BF0A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We’re open minded and innovative</w:t>
            </w:r>
          </w:p>
          <w:p w14:paraId="1D95555C" w14:textId="5FA5FE23" w:rsidR="00B46367" w:rsidRPr="009C4691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eastAsia="Times New Roman" w:cs="Open Sans"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recognise that the past can help us shape the future</w:t>
            </w:r>
          </w:p>
          <w:p w14:paraId="15C1C404" w14:textId="7D0C82B9" w:rsidR="006E74A0" w:rsidRPr="006E74A0" w:rsidRDefault="00B46367" w:rsidP="009C4691">
            <w:pPr>
              <w:numPr>
                <w:ilvl w:val="0"/>
                <w:numId w:val="8"/>
              </w:numPr>
              <w:spacing w:before="120" w:after="0" w:line="240" w:lineRule="auto"/>
              <w:ind w:left="425" w:hanging="425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  <w:r w:rsidRPr="009C4691">
              <w:rPr>
                <w:rFonts w:eastAsia="Times New Roman" w:cs="Open Sans"/>
                <w:color w:val="auto"/>
                <w:szCs w:val="22"/>
              </w:rPr>
              <w:t>We listen and learn</w:t>
            </w:r>
          </w:p>
        </w:tc>
        <w:tc>
          <w:tcPr>
            <w:tcW w:w="222" w:type="dxa"/>
          </w:tcPr>
          <w:p w14:paraId="458997A2" w14:textId="3444EC82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63198F26" w14:textId="77777777" w:rsidTr="009C4691">
        <w:tc>
          <w:tcPr>
            <w:tcW w:w="10420" w:type="dxa"/>
          </w:tcPr>
          <w:p w14:paraId="1EBDA66F" w14:textId="77777777" w:rsidR="006E74A0" w:rsidRDefault="00B46367" w:rsidP="009C4691">
            <w:pPr>
              <w:spacing w:before="240" w:after="0" w:line="240" w:lineRule="auto"/>
              <w:rPr>
                <w:rFonts w:cs="Open Sans"/>
                <w:color w:val="auto"/>
              </w:rPr>
            </w:pPr>
            <w:r w:rsidRPr="009C4691">
              <w:rPr>
                <w:rFonts w:cs="Open Sans"/>
                <w:color w:val="auto"/>
              </w:rPr>
              <w:t>Our Values in Action framework outlines important behavioural indicators which help us demonstrate our values through our work together.</w:t>
            </w:r>
            <w:r w:rsidR="009C4691">
              <w:rPr>
                <w:rFonts w:cs="Open Sans"/>
                <w:color w:val="auto"/>
              </w:rPr>
              <w:t xml:space="preserve">  </w:t>
            </w:r>
          </w:p>
          <w:p w14:paraId="0698447A" w14:textId="6DAF94EF" w:rsidR="00E6029D" w:rsidRPr="006E74A0" w:rsidRDefault="00E6029D" w:rsidP="009C4691">
            <w:pPr>
              <w:spacing w:before="240"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A87B438" w14:textId="05E7507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</w:p>
        </w:tc>
      </w:tr>
      <w:tr w:rsidR="006E74A0" w:rsidRPr="006E74A0" w14:paraId="2C8216DA" w14:textId="77777777" w:rsidTr="009C4691">
        <w:tc>
          <w:tcPr>
            <w:tcW w:w="10420" w:type="dxa"/>
          </w:tcPr>
          <w:p w14:paraId="1F5DDC3B" w14:textId="77777777" w:rsidR="006E74A0" w:rsidRDefault="005308EF" w:rsidP="002B226E">
            <w:pPr>
              <w:spacing w:after="120" w:line="240" w:lineRule="auto"/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</w:pPr>
            <w:r>
              <w:rPr>
                <w:rFonts w:eastAsia="Times New Roman" w:cs="Open Sans"/>
                <w:b/>
                <w:color w:val="595959"/>
                <w:sz w:val="32"/>
                <w:szCs w:val="32"/>
              </w:rPr>
              <w:t>Hybrid Working Model</w:t>
            </w:r>
            <w:r w:rsidRPr="006E74A0">
              <w:rPr>
                <w:rFonts w:ascii="Merriweather" w:eastAsia="Times New Roman" w:hAnsi="Merriweather" w:cs="Open Sans"/>
                <w:b/>
                <w:color w:val="595959"/>
                <w:sz w:val="32"/>
                <w:szCs w:val="32"/>
              </w:rPr>
              <w:tab/>
            </w:r>
            <w:r w:rsidRPr="006E74A0">
              <w:rPr>
                <w:rFonts w:ascii="Merriweather" w:eastAsia="Times New Roman" w:hAnsi="Merriweather" w:cs="Open Sans"/>
                <w:b/>
                <w:color w:val="00B0F0"/>
                <w:sz w:val="26"/>
                <w:szCs w:val="26"/>
              </w:rPr>
              <w:tab/>
            </w:r>
          </w:p>
          <w:p w14:paraId="570F1D8E" w14:textId="1679D5D4" w:rsidR="005308EF" w:rsidRPr="002B226E" w:rsidRDefault="005308EF" w:rsidP="006E74A0">
            <w:pPr>
              <w:spacing w:after="0" w:line="240" w:lineRule="auto"/>
              <w:rPr>
                <w:rFonts w:cs="Open Sans"/>
                <w:color w:val="auto"/>
              </w:rPr>
            </w:pPr>
            <w:r w:rsidRPr="005308EF">
              <w:rPr>
                <w:rFonts w:cs="Open Sans"/>
                <w:color w:val="auto"/>
              </w:rPr>
              <w:t xml:space="preserve">This role </w:t>
            </w:r>
            <w:r w:rsidRPr="009C4691">
              <w:rPr>
                <w:rFonts w:cs="Open Sans"/>
                <w:color w:val="auto"/>
              </w:rPr>
              <w:t>sits</w:t>
            </w:r>
            <w:r w:rsidRPr="005308EF">
              <w:rPr>
                <w:rFonts w:cs="Open Sans"/>
                <w:color w:val="auto"/>
              </w:rPr>
              <w:t xml:space="preserve"> within our Hybrid Working Model. </w:t>
            </w:r>
            <w:r w:rsidRPr="009C4691">
              <w:rPr>
                <w:rFonts w:cs="Open Sans"/>
                <w:color w:val="auto"/>
              </w:rPr>
              <w:t>The designated hybrid arrangement for this post is outlined under “Location” on page 1 of this Job Description and reflects the requirements of the role and the organisation. Hybrid working arrangements may be reviewed and adjusted if business needs change.</w:t>
            </w:r>
          </w:p>
        </w:tc>
        <w:tc>
          <w:tcPr>
            <w:tcW w:w="222" w:type="dxa"/>
          </w:tcPr>
          <w:p w14:paraId="79EDA28E" w14:textId="3D59806B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BFBA6F2" w14:textId="77777777" w:rsidTr="009C4691">
        <w:tc>
          <w:tcPr>
            <w:tcW w:w="10420" w:type="dxa"/>
          </w:tcPr>
          <w:p w14:paraId="1E83B250" w14:textId="76E3B8E0" w:rsidR="006E74A0" w:rsidRPr="006E74A0" w:rsidRDefault="006E74A0" w:rsidP="002B226E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3D5C60D5" w14:textId="2DA050A7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53B312E7" w14:textId="77777777" w:rsidTr="009C4691">
        <w:tc>
          <w:tcPr>
            <w:tcW w:w="10420" w:type="dxa"/>
          </w:tcPr>
          <w:p w14:paraId="5C7F2154" w14:textId="77777777" w:rsidR="006E74A0" w:rsidRPr="006E74A0" w:rsidRDefault="006E74A0" w:rsidP="006E74A0">
            <w:pPr>
              <w:spacing w:after="0" w:line="240" w:lineRule="auto"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142E6A5C" w14:textId="7A42F0F4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  <w:tr w:rsidR="006E74A0" w:rsidRPr="006E74A0" w14:paraId="1FF98C3C" w14:textId="77777777" w:rsidTr="009C4691">
        <w:trPr>
          <w:trHeight w:val="70"/>
        </w:trPr>
        <w:tc>
          <w:tcPr>
            <w:tcW w:w="10420" w:type="dxa"/>
          </w:tcPr>
          <w:p w14:paraId="17E90CB3" w14:textId="5097D84A" w:rsidR="006E74A0" w:rsidRPr="006E74A0" w:rsidRDefault="006E74A0" w:rsidP="006E74A0">
            <w:pPr>
              <w:spacing w:after="0" w:line="240" w:lineRule="auto"/>
              <w:contextualSpacing/>
              <w:rPr>
                <w:rFonts w:ascii="Merriweather" w:eastAsia="Times New Roman" w:hAnsi="Merriweather" w:cs="Open Sans"/>
                <w:b/>
                <w:color w:val="auto"/>
                <w:szCs w:val="22"/>
              </w:rPr>
            </w:pPr>
          </w:p>
        </w:tc>
        <w:tc>
          <w:tcPr>
            <w:tcW w:w="222" w:type="dxa"/>
          </w:tcPr>
          <w:p w14:paraId="6298EE44" w14:textId="7522BC1F" w:rsidR="006E74A0" w:rsidRPr="006E74A0" w:rsidRDefault="006E74A0" w:rsidP="006E74A0">
            <w:pPr>
              <w:spacing w:after="0" w:line="240" w:lineRule="auto"/>
              <w:jc w:val="center"/>
              <w:rPr>
                <w:rFonts w:ascii="Merriweather" w:eastAsia="Times New Roman" w:hAnsi="Merriweather" w:cs="Open Sans"/>
                <w:b/>
                <w:color w:val="005595"/>
                <w:sz w:val="26"/>
                <w:szCs w:val="26"/>
              </w:rPr>
            </w:pPr>
          </w:p>
        </w:tc>
      </w:tr>
    </w:tbl>
    <w:p w14:paraId="438591FE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63E9FF3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5B8B35F2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06A16ABF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7988CF17" w14:textId="77777777" w:rsidR="006E74A0" w:rsidRPr="006E74A0" w:rsidRDefault="006E74A0" w:rsidP="006E74A0">
      <w:pPr>
        <w:spacing w:after="0" w:line="240" w:lineRule="auto"/>
        <w:jc w:val="both"/>
        <w:rPr>
          <w:rFonts w:ascii="Merriweather" w:eastAsia="Times New Roman" w:hAnsi="Merriweather" w:cs="Open Sans"/>
          <w:color w:val="auto"/>
          <w:szCs w:val="22"/>
        </w:rPr>
      </w:pPr>
    </w:p>
    <w:p w14:paraId="6BCD6D17" w14:textId="398C2CB0" w:rsidR="006E74A0" w:rsidRDefault="006E74A0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19B31A8" w14:textId="49CCCC14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50BDF122" w14:textId="21D88556" w:rsidR="00D24EE8" w:rsidRDefault="00D24EE8" w:rsidP="006E74A0">
      <w:pPr>
        <w:spacing w:after="0"/>
        <w:rPr>
          <w:rFonts w:cs="Open Sans"/>
          <w:color w:val="auto"/>
          <w:sz w:val="16"/>
          <w:szCs w:val="16"/>
        </w:rPr>
      </w:pPr>
    </w:p>
    <w:p w14:paraId="2217F3C2" w14:textId="77777777" w:rsidR="009C4691" w:rsidRDefault="009C4691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sectPr w:rsidR="009C4691" w:rsidSect="00174D02">
          <w:footerReference w:type="default" r:id="rId9"/>
          <w:headerReference w:type="first" r:id="rId10"/>
          <w:footerReference w:type="first" r:id="rId11"/>
          <w:pgSz w:w="11906" w:h="16838" w:code="9"/>
          <w:pgMar w:top="851" w:right="851" w:bottom="1985" w:left="851" w:header="794" w:footer="0" w:gutter="0"/>
          <w:pgNumType w:start="0"/>
          <w:cols w:space="708"/>
          <w:titlePg/>
          <w:docGrid w:linePitch="360"/>
        </w:sectPr>
      </w:pPr>
    </w:p>
    <w:p w14:paraId="352028CB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</w:pPr>
      <w:r w:rsidRPr="00D24EE8">
        <w:rPr>
          <w:rFonts w:ascii="Merriweather" w:eastAsia="Times New Roman" w:hAnsi="Merriweather" w:cs="Open Sans"/>
          <w:b/>
          <w:iCs/>
          <w:color w:val="595959"/>
          <w:sz w:val="32"/>
          <w:szCs w:val="32"/>
          <w:lang w:val="en-US" w:eastAsia="en-US"/>
        </w:rPr>
        <w:lastRenderedPageBreak/>
        <w:t>Person specification</w:t>
      </w:r>
    </w:p>
    <w:p w14:paraId="2DC9CA4A" w14:textId="77777777" w:rsidR="00D24EE8" w:rsidRPr="00D24EE8" w:rsidRDefault="00D24EE8" w:rsidP="00D24EE8">
      <w:pPr>
        <w:spacing w:after="0" w:line="240" w:lineRule="auto"/>
        <w:jc w:val="both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tbl>
      <w:tblPr>
        <w:tblW w:w="150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2528"/>
        <w:gridCol w:w="3480"/>
        <w:gridCol w:w="1170"/>
        <w:gridCol w:w="1162"/>
        <w:gridCol w:w="4559"/>
      </w:tblGrid>
      <w:tr w:rsidR="009C4691" w:rsidRPr="00D24EE8" w14:paraId="1DE77BED" w14:textId="77777777" w:rsidTr="00061D31">
        <w:tc>
          <w:tcPr>
            <w:tcW w:w="2122" w:type="dxa"/>
            <w:tcBorders>
              <w:right w:val="nil"/>
            </w:tcBorders>
            <w:vAlign w:val="center"/>
          </w:tcPr>
          <w:p w14:paraId="4D68BF94" w14:textId="7C44BDB4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 w:val="16"/>
                <w:szCs w:val="16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>Job Title: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AEEF"/>
                <w:sz w:val="26"/>
                <w:szCs w:val="26"/>
                <w:lang w:val="en-US" w:eastAsia="en-US"/>
              </w:rPr>
              <w:t xml:space="preserve">  </w:t>
            </w:r>
          </w:p>
        </w:tc>
        <w:tc>
          <w:tcPr>
            <w:tcW w:w="6008" w:type="dxa"/>
            <w:gridSpan w:val="2"/>
            <w:tcBorders>
              <w:left w:val="nil"/>
            </w:tcBorders>
            <w:vAlign w:val="center"/>
          </w:tcPr>
          <w:p w14:paraId="7B3222AA" w14:textId="78D7CBAE" w:rsidR="009C4691" w:rsidRPr="00061D31" w:rsidRDefault="00E6029D" w:rsidP="009C4691">
            <w:pPr>
              <w:spacing w:before="120" w:after="120" w:line="240" w:lineRule="auto"/>
              <w:rPr>
                <w:rFonts w:eastAsia="Times New Roman" w:cs="Open Sans"/>
                <w:b/>
                <w:iCs/>
                <w:color w:val="00B0F0"/>
                <w:szCs w:val="22"/>
                <w:lang w:val="en-US" w:eastAsia="en-US"/>
              </w:rPr>
            </w:pPr>
            <w:r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>Earth Scientist</w:t>
            </w:r>
          </w:p>
        </w:tc>
        <w:tc>
          <w:tcPr>
            <w:tcW w:w="2332" w:type="dxa"/>
            <w:gridSpan w:val="2"/>
            <w:tcBorders>
              <w:right w:val="nil"/>
            </w:tcBorders>
            <w:vAlign w:val="center"/>
          </w:tcPr>
          <w:p w14:paraId="6EB9DA94" w14:textId="1F348FBB" w:rsidR="009C4691" w:rsidRPr="00D24EE8" w:rsidRDefault="009C4691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iCs/>
                <w:color w:val="00B0F0"/>
                <w:szCs w:val="22"/>
                <w:lang w:val="en-US" w:eastAsia="en-US"/>
              </w:rPr>
            </w:pPr>
            <w:r w:rsidRPr="00D24EE8">
              <w:rPr>
                <w:rFonts w:ascii="Merriweather" w:eastAsia="Times New Roman" w:hAnsi="Merriweather" w:cs="Open Sans"/>
                <w:b/>
                <w:iCs/>
                <w:color w:val="005595"/>
                <w:sz w:val="26"/>
                <w:szCs w:val="26"/>
                <w:lang w:val="en-US" w:eastAsia="en-US"/>
              </w:rPr>
              <w:t xml:space="preserve">Department: </w:t>
            </w:r>
            <w:r w:rsidRPr="00D24EE8">
              <w:rPr>
                <w:rFonts w:ascii="Merriweather" w:eastAsia="Times New Roman" w:hAnsi="Merriweather" w:cs="Open Sans"/>
                <w:b/>
                <w:iCs/>
                <w:color w:val="00B0F0"/>
                <w:sz w:val="26"/>
                <w:szCs w:val="26"/>
                <w:lang w:val="en-US" w:eastAsia="en-US"/>
              </w:rPr>
              <w:t xml:space="preserve"> </w:t>
            </w:r>
          </w:p>
        </w:tc>
        <w:tc>
          <w:tcPr>
            <w:tcW w:w="4559" w:type="dxa"/>
            <w:tcBorders>
              <w:left w:val="nil"/>
            </w:tcBorders>
            <w:vAlign w:val="center"/>
          </w:tcPr>
          <w:p w14:paraId="4D3FA69C" w14:textId="1EEFE2D2" w:rsidR="009C4691" w:rsidRPr="00061D31" w:rsidRDefault="00E6029D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00B0F0"/>
                <w:szCs w:val="22"/>
                <w:lang w:val="en-US" w:eastAsia="en-US"/>
              </w:rPr>
            </w:pPr>
            <w:r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>Technical Services</w:t>
            </w:r>
            <w:r w:rsidR="009C4691" w:rsidRPr="00061D31"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  <w:t xml:space="preserve">  </w:t>
            </w:r>
          </w:p>
        </w:tc>
      </w:tr>
      <w:tr w:rsidR="00D24EE8" w:rsidRPr="00D24EE8" w14:paraId="49F72C8F" w14:textId="77777777" w:rsidTr="00061D31">
        <w:tc>
          <w:tcPr>
            <w:tcW w:w="2122" w:type="dxa"/>
          </w:tcPr>
          <w:p w14:paraId="4AEEF519" w14:textId="77777777" w:rsidR="00D24EE8" w:rsidRPr="00D24EE8" w:rsidRDefault="00D24EE8" w:rsidP="009C4691">
            <w:pPr>
              <w:spacing w:before="120" w:after="120" w:line="240" w:lineRule="auto"/>
              <w:rPr>
                <w:rFonts w:eastAsia="Times New Roman" w:cs="Open Sans"/>
                <w:iCs/>
                <w:color w:val="auto"/>
                <w:szCs w:val="22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DE3A201" w14:textId="09700C5B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Essential</w:t>
            </w:r>
          </w:p>
        </w:tc>
        <w:tc>
          <w:tcPr>
            <w:tcW w:w="6891" w:type="dxa"/>
            <w:gridSpan w:val="3"/>
          </w:tcPr>
          <w:p w14:paraId="3B4B11D0" w14:textId="77777777" w:rsidR="00D24EE8" w:rsidRPr="002B226E" w:rsidRDefault="00D24EE8" w:rsidP="009C4691">
            <w:pPr>
              <w:spacing w:before="120" w:after="12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Desirable</w:t>
            </w:r>
          </w:p>
        </w:tc>
      </w:tr>
      <w:tr w:rsidR="002E3748" w:rsidRPr="00D24EE8" w14:paraId="5DA7EC09" w14:textId="77777777" w:rsidTr="00C6741B">
        <w:trPr>
          <w:trHeight w:val="880"/>
        </w:trPr>
        <w:tc>
          <w:tcPr>
            <w:tcW w:w="2122" w:type="dxa"/>
          </w:tcPr>
          <w:p w14:paraId="45063FCC" w14:textId="12C6CAC5" w:rsidR="002E3748" w:rsidRPr="002B226E" w:rsidRDefault="002E3748" w:rsidP="00C6741B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Qualifications and Training</w:t>
            </w:r>
          </w:p>
        </w:tc>
        <w:tc>
          <w:tcPr>
            <w:tcW w:w="6008" w:type="dxa"/>
            <w:gridSpan w:val="2"/>
          </w:tcPr>
          <w:p w14:paraId="1BCA4729" w14:textId="7E6670E6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proofErr w:type="spellStart"/>
            <w:proofErr w:type="gramStart"/>
            <w:r w:rsidRPr="002E3748">
              <w:rPr>
                <w:rFonts w:cs="Open Sans"/>
                <w:szCs w:val="22"/>
              </w:rPr>
              <w:t>Bachelors</w:t>
            </w:r>
            <w:proofErr w:type="spellEnd"/>
            <w:proofErr w:type="gramEnd"/>
            <w:r w:rsidRPr="002E3748">
              <w:rPr>
                <w:rFonts w:cs="Open Sans"/>
                <w:szCs w:val="22"/>
              </w:rPr>
              <w:t xml:space="preserve"> degree in Earth Science related subject.</w:t>
            </w:r>
          </w:p>
        </w:tc>
        <w:tc>
          <w:tcPr>
            <w:tcW w:w="6891" w:type="dxa"/>
            <w:gridSpan w:val="3"/>
          </w:tcPr>
          <w:p w14:paraId="1A1022DB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 xml:space="preserve">MSc in Earth Science related subject. </w:t>
            </w:r>
          </w:p>
          <w:p w14:paraId="3A189F66" w14:textId="371775D4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 xml:space="preserve">Chartered status or progression towards this. </w:t>
            </w:r>
          </w:p>
        </w:tc>
      </w:tr>
      <w:tr w:rsidR="002E3748" w:rsidRPr="00D24EE8" w14:paraId="14A11847" w14:textId="77777777" w:rsidTr="00061D31">
        <w:tc>
          <w:tcPr>
            <w:tcW w:w="2122" w:type="dxa"/>
          </w:tcPr>
          <w:p w14:paraId="0E170943" w14:textId="77777777" w:rsidR="002E3748" w:rsidRPr="002B226E" w:rsidRDefault="002E3748" w:rsidP="002E374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24CB09B6" w14:textId="77777777" w:rsidR="002E3748" w:rsidRPr="002B226E" w:rsidRDefault="002E3748" w:rsidP="002E374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Experience and Knowledge</w:t>
            </w:r>
          </w:p>
          <w:p w14:paraId="1C4051B4" w14:textId="77777777" w:rsidR="002E3748" w:rsidRPr="002B226E" w:rsidRDefault="002E3748" w:rsidP="002E374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38572007" w14:textId="254A5E3D" w:rsidR="00C81BBC" w:rsidRPr="00C81BBC" w:rsidRDefault="00207DD6" w:rsidP="00C81BBC">
            <w:pPr>
              <w:pStyle w:val="ListParagraph"/>
              <w:numPr>
                <w:ilvl w:val="0"/>
                <w:numId w:val="7"/>
              </w:numPr>
              <w:ind w:left="782" w:hanging="357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Demonstrable e</w:t>
            </w:r>
            <w:r w:rsidR="00C81BBC" w:rsidRPr="00C81BBC">
              <w:rPr>
                <w:rFonts w:cs="Open Sans"/>
                <w:szCs w:val="22"/>
              </w:rPr>
              <w:t>xperience of taking responsibility for earth science projects or technical studies, using professional judgement to develop recommendations and manage delivery through others.</w:t>
            </w:r>
          </w:p>
          <w:p w14:paraId="06C8ECBD" w14:textId="3E71FFDD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 xml:space="preserve">Working as a technical lead for earth science projects/ programmes. </w:t>
            </w:r>
          </w:p>
          <w:p w14:paraId="652EC8CD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 xml:space="preserve">Ability to define and conceptualise technical problems and scope appropriate technical studies and solutions. </w:t>
            </w:r>
          </w:p>
          <w:p w14:paraId="6A8B1DE9" w14:textId="4EDA5EE0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eastAsia="Times New Roman" w:cs="Open Sans"/>
                <w:color w:val="auto"/>
                <w:szCs w:val="22"/>
              </w:rPr>
            </w:pPr>
            <w:r w:rsidRPr="002E3748">
              <w:rPr>
                <w:rFonts w:cs="Open Sans"/>
                <w:szCs w:val="22"/>
              </w:rPr>
              <w:t>Supervision and management of contractors and consultants to deliver technical work.</w:t>
            </w:r>
          </w:p>
        </w:tc>
        <w:tc>
          <w:tcPr>
            <w:tcW w:w="6891" w:type="dxa"/>
            <w:gridSpan w:val="3"/>
          </w:tcPr>
          <w:p w14:paraId="24234055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 xml:space="preserve">Track record of technical project management. </w:t>
            </w:r>
          </w:p>
          <w:p w14:paraId="7767C21C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Coal measures geology and/or UK coal mine workings and mine water expertise.</w:t>
            </w:r>
          </w:p>
          <w:p w14:paraId="628EA614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Water quality, hydrogeological risk assessment and saline groundwater project experience.</w:t>
            </w:r>
          </w:p>
          <w:p w14:paraId="15863B7D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Knowledge of regulations relating to the water environment and Construction Design Management.</w:t>
            </w:r>
          </w:p>
          <w:p w14:paraId="59A4E54D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Collaborative working with partner organisations and stakeholders.</w:t>
            </w:r>
          </w:p>
          <w:p w14:paraId="25FDB256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Experience in borehole siting, drilling supervision, and pumping test delivery.</w:t>
            </w:r>
          </w:p>
          <w:p w14:paraId="76076455" w14:textId="10AF4E48" w:rsidR="002E3748" w:rsidRPr="009C4691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eastAsia="Times New Roman" w:cs="Open Sans"/>
                <w:color w:val="auto"/>
                <w:szCs w:val="22"/>
              </w:rPr>
            </w:pPr>
            <w:r w:rsidRPr="2C643FB8">
              <w:rPr>
                <w:rFonts w:cs="Open Sans"/>
                <w:szCs w:val="22"/>
              </w:rPr>
              <w:t xml:space="preserve">Understanding of public sector procurement procedures. </w:t>
            </w:r>
          </w:p>
        </w:tc>
      </w:tr>
      <w:tr w:rsidR="002E3748" w:rsidRPr="00D24EE8" w14:paraId="57F71177" w14:textId="77777777" w:rsidTr="00061D31">
        <w:tc>
          <w:tcPr>
            <w:tcW w:w="2122" w:type="dxa"/>
          </w:tcPr>
          <w:p w14:paraId="032D17F7" w14:textId="77777777" w:rsidR="002E3748" w:rsidRPr="002B226E" w:rsidRDefault="002E3748" w:rsidP="002E374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  <w:p w14:paraId="73FD0CBC" w14:textId="77777777" w:rsidR="002E3748" w:rsidRPr="002B226E" w:rsidRDefault="002E3748" w:rsidP="002E374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t>Skills and Abilities</w:t>
            </w:r>
          </w:p>
          <w:p w14:paraId="4DDE765E" w14:textId="77777777" w:rsidR="002E3748" w:rsidRPr="002B226E" w:rsidRDefault="002E3748" w:rsidP="002E374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</w:p>
        </w:tc>
        <w:tc>
          <w:tcPr>
            <w:tcW w:w="6008" w:type="dxa"/>
            <w:gridSpan w:val="2"/>
          </w:tcPr>
          <w:p w14:paraId="171E20C7" w14:textId="4AF24139" w:rsidR="00306C6B" w:rsidRPr="00306C6B" w:rsidRDefault="00306C6B" w:rsidP="00306C6B">
            <w:pPr>
              <w:pStyle w:val="ListParagraph"/>
              <w:numPr>
                <w:ilvl w:val="0"/>
                <w:numId w:val="7"/>
              </w:numPr>
              <w:ind w:left="782" w:hanging="357"/>
              <w:rPr>
                <w:rFonts w:cs="Open Sans"/>
                <w:szCs w:val="22"/>
              </w:rPr>
            </w:pPr>
            <w:r>
              <w:rPr>
                <w:rFonts w:cs="Open Sans"/>
                <w:szCs w:val="22"/>
              </w:rPr>
              <w:t>Demonstrable a</w:t>
            </w:r>
            <w:r w:rsidRPr="00306C6B">
              <w:rPr>
                <w:rFonts w:cs="Open Sans"/>
                <w:szCs w:val="22"/>
              </w:rPr>
              <w:t xml:space="preserve">bility to explain and support technical recommendations with evidence, constructively challenge alternative views and </w:t>
            </w:r>
            <w:r w:rsidRPr="00306C6B">
              <w:rPr>
                <w:rFonts w:cs="Open Sans"/>
                <w:szCs w:val="22"/>
              </w:rPr>
              <w:lastRenderedPageBreak/>
              <w:t>influence colleagues, consultants and external partners.</w:t>
            </w:r>
          </w:p>
          <w:p w14:paraId="2B47138E" w14:textId="0539D7F2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Problem solving and innovative thinking.</w:t>
            </w:r>
          </w:p>
          <w:p w14:paraId="60C5F3E5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Ability to work under pressure and be flexible.</w:t>
            </w:r>
          </w:p>
          <w:p w14:paraId="252A72B5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Excellent communication and interpersonal skills.</w:t>
            </w:r>
          </w:p>
          <w:p w14:paraId="687F4D69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Excellent time management and prioritisation skills.</w:t>
            </w:r>
          </w:p>
          <w:p w14:paraId="76C9B62B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Excellent IT skills.</w:t>
            </w:r>
          </w:p>
          <w:p w14:paraId="335E8795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Ability to interpret hydrogeological and geochemical data.</w:t>
            </w:r>
          </w:p>
          <w:p w14:paraId="4C8431A0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Good technical report writing and review.</w:t>
            </w:r>
          </w:p>
          <w:p w14:paraId="6A6FDE78" w14:textId="0670A072" w:rsidR="002E3748" w:rsidRPr="00061D31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cs="Open Sans"/>
                <w:szCs w:val="22"/>
              </w:rPr>
              <w:t>Good GIS data processing and reporting.</w:t>
            </w:r>
          </w:p>
        </w:tc>
        <w:tc>
          <w:tcPr>
            <w:tcW w:w="6891" w:type="dxa"/>
            <w:gridSpan w:val="3"/>
          </w:tcPr>
          <w:p w14:paraId="72756492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lastRenderedPageBreak/>
              <w:t>Use of hydrogeological and geochemical software packages.</w:t>
            </w:r>
          </w:p>
          <w:p w14:paraId="1CA02702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Hydrogeological or geochemical modelling experience.</w:t>
            </w:r>
          </w:p>
          <w:p w14:paraId="470535D8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Ability to interpret UK coal mine abandonment plans</w:t>
            </w:r>
          </w:p>
          <w:p w14:paraId="60B69821" w14:textId="29C7D64F" w:rsidR="002E3748" w:rsidRPr="00061D31" w:rsidRDefault="002E3748" w:rsidP="00C6741B">
            <w:pPr>
              <w:pStyle w:val="ListParagraph"/>
              <w:numPr>
                <w:ilvl w:val="0"/>
                <w:numId w:val="0"/>
              </w:numPr>
              <w:spacing w:after="0"/>
              <w:ind w:left="782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2E3748" w:rsidRPr="00D24EE8" w14:paraId="20A01E69" w14:textId="77777777" w:rsidTr="00061D31">
        <w:tc>
          <w:tcPr>
            <w:tcW w:w="2122" w:type="dxa"/>
            <w:tcBorders>
              <w:bottom w:val="single" w:sz="4" w:space="0" w:color="auto"/>
            </w:tcBorders>
          </w:tcPr>
          <w:p w14:paraId="67DDA811" w14:textId="1DBC4371" w:rsidR="002E3748" w:rsidRPr="002B226E" w:rsidRDefault="002E3748" w:rsidP="002E3748">
            <w:pPr>
              <w:spacing w:after="0" w:line="240" w:lineRule="auto"/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</w:pPr>
            <w:r w:rsidRPr="002B226E">
              <w:rPr>
                <w:rFonts w:ascii="Merriweather" w:eastAsia="Times New Roman" w:hAnsi="Merriweather" w:cs="Open Sans"/>
                <w:b/>
                <w:iCs/>
                <w:color w:val="auto"/>
                <w:sz w:val="26"/>
                <w:szCs w:val="26"/>
                <w:lang w:val="en-US" w:eastAsia="en-US"/>
              </w:rPr>
              <w:lastRenderedPageBreak/>
              <w:t>Other</w:t>
            </w:r>
          </w:p>
        </w:tc>
        <w:tc>
          <w:tcPr>
            <w:tcW w:w="6008" w:type="dxa"/>
            <w:gridSpan w:val="2"/>
            <w:tcBorders>
              <w:bottom w:val="single" w:sz="4" w:space="0" w:color="auto"/>
            </w:tcBorders>
          </w:tcPr>
          <w:p w14:paraId="2DEF6933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Full UK valid driving licence.</w:t>
            </w:r>
          </w:p>
          <w:p w14:paraId="54A3992D" w14:textId="77777777" w:rsidR="002E3748" w:rsidRPr="002E3748" w:rsidRDefault="002E3748" w:rsidP="002E3748">
            <w:pPr>
              <w:pStyle w:val="ListParagraph"/>
              <w:numPr>
                <w:ilvl w:val="0"/>
                <w:numId w:val="7"/>
              </w:numPr>
              <w:spacing w:after="0"/>
              <w:ind w:left="782" w:hanging="357"/>
              <w:rPr>
                <w:rFonts w:cs="Open Sans"/>
                <w:szCs w:val="22"/>
              </w:rPr>
            </w:pPr>
            <w:r w:rsidRPr="002E3748">
              <w:rPr>
                <w:rFonts w:cs="Open Sans"/>
                <w:szCs w:val="22"/>
              </w:rPr>
              <w:t>Site visits across the UK (predominantly in Yorkshire and the East Midlands).</w:t>
            </w:r>
          </w:p>
          <w:p w14:paraId="3D859162" w14:textId="23383069" w:rsidR="002E3748" w:rsidRPr="009C4691" w:rsidRDefault="002E3748" w:rsidP="002E3748">
            <w:pPr>
              <w:numPr>
                <w:ilvl w:val="0"/>
                <w:numId w:val="7"/>
              </w:numPr>
              <w:spacing w:after="0"/>
              <w:ind w:left="782" w:hanging="357"/>
              <w:rPr>
                <w:rFonts w:eastAsia="Times New Roman" w:cs="Open Sans"/>
                <w:color w:val="auto"/>
                <w:szCs w:val="22"/>
              </w:rPr>
            </w:pPr>
            <w:r w:rsidRPr="00D20D52">
              <w:rPr>
                <w:rFonts w:cs="Open Sans"/>
                <w:szCs w:val="22"/>
              </w:rPr>
              <w:t>Occasional nights away from home, up to two times per month</w:t>
            </w:r>
            <w:r>
              <w:rPr>
                <w:rFonts w:cs="Open Sans"/>
                <w:szCs w:val="22"/>
              </w:rPr>
              <w:t>.</w:t>
            </w:r>
          </w:p>
        </w:tc>
        <w:tc>
          <w:tcPr>
            <w:tcW w:w="6891" w:type="dxa"/>
            <w:gridSpan w:val="3"/>
            <w:tcBorders>
              <w:bottom w:val="single" w:sz="4" w:space="0" w:color="auto"/>
            </w:tcBorders>
          </w:tcPr>
          <w:p w14:paraId="48272415" w14:textId="77777777" w:rsidR="002E3748" w:rsidRPr="009C4691" w:rsidRDefault="002E3748" w:rsidP="00C6741B">
            <w:pPr>
              <w:spacing w:after="0"/>
              <w:ind w:left="782"/>
              <w:rPr>
                <w:rFonts w:eastAsia="Times New Roman" w:cs="Open Sans"/>
                <w:color w:val="auto"/>
                <w:szCs w:val="22"/>
              </w:rPr>
            </w:pPr>
          </w:p>
        </w:tc>
      </w:tr>
      <w:tr w:rsidR="002B226E" w:rsidRPr="00D24EE8" w14:paraId="7F01B216" w14:textId="77777777" w:rsidTr="00061D31"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B52F3A3" w14:textId="2B612440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48B873EE" wp14:editId="674452A4">
                  <wp:extent cx="1390650" cy="781050"/>
                  <wp:effectExtent l="0" t="0" r="0" b="0"/>
                  <wp:docPr id="2" name="Picture 5" descr="Flexible Working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Flexible Working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08596991" w14:textId="50D45511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 w:rsidRPr="001967C5">
              <w:rPr>
                <w:rFonts w:ascii="Merriweather" w:hAnsi="Merriweather"/>
                <w:noProof/>
              </w:rPr>
              <w:drawing>
                <wp:inline distT="0" distB="0" distL="0" distR="0" wp14:anchorId="7CD055C6" wp14:editId="5F777CA5">
                  <wp:extent cx="1447800" cy="704850"/>
                  <wp:effectExtent l="0" t="0" r="0" b="0"/>
                  <wp:docPr id="1150435488" name="Picture 1150435488" descr="logo for emai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logo for emai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78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1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14:paraId="2841CA7C" w14:textId="6C8885BE" w:rsidR="002B226E" w:rsidRPr="009C4691" w:rsidRDefault="002B226E" w:rsidP="002B226E">
            <w:pPr>
              <w:spacing w:before="120" w:after="0" w:line="240" w:lineRule="auto"/>
              <w:jc w:val="center"/>
              <w:rPr>
                <w:rFonts w:eastAsia="Times New Roman" w:cs="Open Sans"/>
                <w:color w:val="auto"/>
                <w:szCs w:val="22"/>
              </w:rPr>
            </w:pPr>
            <w:r>
              <w:rPr>
                <w:rFonts w:ascii="Merriweather" w:hAnsi="Merriweather"/>
                <w:noProof/>
              </w:rPr>
              <w:drawing>
                <wp:inline distT="0" distB="0" distL="0" distR="0" wp14:anchorId="4C7FB5D8" wp14:editId="5A7007FE">
                  <wp:extent cx="1295400" cy="723900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239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A8001DF" w14:textId="4F2BDA88" w:rsidR="00D24EE8" w:rsidRPr="002B226E" w:rsidRDefault="00D24EE8" w:rsidP="002B226E">
      <w:pPr>
        <w:spacing w:after="0" w:line="240" w:lineRule="auto"/>
        <w:rPr>
          <w:rFonts w:ascii="Merriweather" w:eastAsia="Times New Roman" w:hAnsi="Merriweather" w:cs="Open Sans"/>
          <w:iCs/>
          <w:color w:val="auto"/>
          <w:szCs w:val="22"/>
          <w:lang w:val="en-US" w:eastAsia="en-US"/>
        </w:rPr>
      </w:pPr>
    </w:p>
    <w:sectPr w:rsidR="00D24EE8" w:rsidRPr="002B226E" w:rsidSect="009C4691">
      <w:pgSz w:w="16838" w:h="11906" w:orient="landscape" w:code="9"/>
      <w:pgMar w:top="851" w:right="1985" w:bottom="851" w:left="851" w:header="794" w:footer="0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613791" w14:textId="77777777" w:rsidR="00287B4F" w:rsidRDefault="00287B4F" w:rsidP="004E3E6E">
      <w:r>
        <w:separator/>
      </w:r>
    </w:p>
  </w:endnote>
  <w:endnote w:type="continuationSeparator" w:id="0">
    <w:p w14:paraId="1486A46D" w14:textId="77777777" w:rsidR="00287B4F" w:rsidRDefault="00287B4F" w:rsidP="004E3E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Merriweather Light">
    <w:panose1 w:val="02060503050406030704"/>
    <w:charset w:val="00"/>
    <w:family w:val="auto"/>
    <w:pitch w:val="variable"/>
    <w:sig w:usb0="20000207" w:usb1="00000002" w:usb2="00000000" w:usb3="00000000" w:csb0="00000197" w:csb1="00000000"/>
  </w:font>
  <w:font w:name="Open Sans Semibold">
    <w:panose1 w:val="020B0706030804020204"/>
    <w:charset w:val="00"/>
    <w:family w:val="swiss"/>
    <w:pitch w:val="variable"/>
    <w:sig w:usb0="E00002EF" w:usb1="4000205B" w:usb2="00000028" w:usb3="00000000" w:csb0="0000019F" w:csb1="00000000"/>
  </w:font>
  <w:font w:name="Open Sans Light">
    <w:panose1 w:val="020B0306030504020204"/>
    <w:charset w:val="00"/>
    <w:family w:val="swiss"/>
    <w:pitch w:val="variable"/>
    <w:sig w:usb0="E00002EF" w:usb1="4000205B" w:usb2="00000028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rriweather">
    <w:panose1 w:val="02060503050406030704"/>
    <w:charset w:val="00"/>
    <w:family w:val="roman"/>
    <w:pitch w:val="variable"/>
    <w:sig w:usb0="800000A7" w:usb1="5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0D7C5" w14:textId="77777777" w:rsidR="00CA734A" w:rsidRPr="006B7FA5" w:rsidRDefault="002E5CD4" w:rsidP="006B7FA5">
    <w:pPr>
      <w:pStyle w:val="Footer"/>
    </w:pPr>
    <w:r w:rsidRPr="002373F3">
      <w:rPr>
        <w:noProof/>
      </w:rPr>
      <w:drawing>
        <wp:anchor distT="0" distB="0" distL="114300" distR="114300" simplePos="0" relativeHeight="251665408" behindDoc="0" locked="0" layoutInCell="1" allowOverlap="1" wp14:anchorId="5CAACF6A" wp14:editId="1FE40A53">
          <wp:simplePos x="0" y="0"/>
          <wp:positionH relativeFrom="margin">
            <wp:posOffset>-34925</wp:posOffset>
          </wp:positionH>
          <wp:positionV relativeFrom="page">
            <wp:posOffset>9515475</wp:posOffset>
          </wp:positionV>
          <wp:extent cx="7742802" cy="1070610"/>
          <wp:effectExtent l="0" t="0" r="0" b="0"/>
          <wp:wrapNone/>
          <wp:docPr id="20" name="Picture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2802" cy="107061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2373F3">
      <w:rPr>
        <w:noProof/>
      </w:rPr>
      <mc:AlternateContent>
        <mc:Choice Requires="wps">
          <w:drawing>
            <wp:anchor distT="45720" distB="45720" distL="114300" distR="114300" simplePos="0" relativeHeight="251666432" behindDoc="0" locked="0" layoutInCell="1" allowOverlap="1" wp14:anchorId="0A6CCC73" wp14:editId="0AEC1765">
              <wp:simplePos x="0" y="0"/>
              <wp:positionH relativeFrom="margin">
                <wp:posOffset>-133350</wp:posOffset>
              </wp:positionH>
              <wp:positionV relativeFrom="paragraph">
                <wp:posOffset>-75565</wp:posOffset>
              </wp:positionV>
              <wp:extent cx="5248275" cy="1710055"/>
              <wp:effectExtent l="0" t="0" r="0" b="444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5FE4C86" w14:textId="77777777" w:rsidR="002373F3" w:rsidRPr="00022E8F" w:rsidRDefault="002373F3" w:rsidP="002373F3">
                          <w:pPr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A6CCC73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0.5pt;margin-top:-5.95pt;width:413.25pt;height:134.6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" filled="f" stroked="f">
              <v:textbox>
                <w:txbxContent>
                  <w:p w14:paraId="45FE4C86" w14:textId="77777777" w:rsidR="002373F3" w:rsidRPr="00022E8F" w:rsidRDefault="002373F3" w:rsidP="002373F3">
                    <w:pPr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9E5386" w14:textId="77777777" w:rsidR="00254D71" w:rsidRDefault="002373F3" w:rsidP="009418DB">
    <w:pPr>
      <w:pStyle w:val="Foo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5E71FCB7" wp14:editId="55F8EF8A">
          <wp:simplePos x="0" y="0"/>
          <wp:positionH relativeFrom="margin">
            <wp:posOffset>2540</wp:posOffset>
          </wp:positionH>
          <wp:positionV relativeFrom="page">
            <wp:posOffset>9598025</wp:posOffset>
          </wp:positionV>
          <wp:extent cx="7743190" cy="981440"/>
          <wp:effectExtent l="0" t="0" r="0" b="9525"/>
          <wp:wrapNone/>
          <wp:docPr id="22" name="Picture 2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TCA-Standard-Footer-Green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3190" cy="9814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4A0A7306" wp14:editId="0DEB8A9E">
              <wp:simplePos x="0" y="0"/>
              <wp:positionH relativeFrom="margin">
                <wp:posOffset>-102235</wp:posOffset>
              </wp:positionH>
              <wp:positionV relativeFrom="paragraph">
                <wp:posOffset>-52705</wp:posOffset>
              </wp:positionV>
              <wp:extent cx="5248275" cy="1710055"/>
              <wp:effectExtent l="0" t="0" r="0" b="4445"/>
              <wp:wrapNone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248275" cy="171005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9888D8" w14:textId="77777777" w:rsidR="00022E8F" w:rsidRPr="00022E8F" w:rsidRDefault="00022E8F" w:rsidP="00022E8F">
                          <w:pPr>
                            <w:pStyle w:val="Footer"/>
                            <w:spacing w:line="240" w:lineRule="auto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A0A7306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8.05pt;margin-top:-4.15pt;width:413.25pt;height:134.6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" filled="f" stroked="f">
              <v:textbox>
                <w:txbxContent>
                  <w:p w14:paraId="3F9888D8" w14:textId="77777777" w:rsidR="00022E8F" w:rsidRPr="00022E8F" w:rsidRDefault="00022E8F" w:rsidP="00022E8F">
                    <w:pPr>
                      <w:pStyle w:val="Footer"/>
                      <w:spacing w:line="240" w:lineRule="auto"/>
                      <w:rPr>
                        <w:sz w:val="12"/>
                        <w:szCs w:val="12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415226" w14:textId="77777777" w:rsidR="00287B4F" w:rsidRDefault="00287B4F" w:rsidP="004E3E6E">
      <w:r>
        <w:separator/>
      </w:r>
    </w:p>
  </w:footnote>
  <w:footnote w:type="continuationSeparator" w:id="0">
    <w:p w14:paraId="668AD343" w14:textId="77777777" w:rsidR="00287B4F" w:rsidRDefault="00287B4F" w:rsidP="004E3E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F72599" w14:textId="77777777" w:rsidR="00B63AD6" w:rsidRPr="00B63AD6" w:rsidRDefault="00B63AD6" w:rsidP="00B63AD6">
    <w:pPr>
      <w:tabs>
        <w:tab w:val="center" w:pos="4513"/>
        <w:tab w:val="left" w:pos="6720"/>
        <w:tab w:val="right" w:pos="9026"/>
        <w:tab w:val="right" w:pos="10204"/>
      </w:tabs>
      <w:spacing w:after="0"/>
      <w:jc w:val="right"/>
      <w:rPr>
        <w:b/>
        <w:color w:val="808080" w:themeColor="background1" w:themeShade="80"/>
        <w:sz w:val="16"/>
      </w:rPr>
    </w:pPr>
  </w:p>
  <w:p w14:paraId="1626CB9E" w14:textId="65107CF6" w:rsidR="004D7D68" w:rsidRDefault="004D7D68" w:rsidP="00CB1E54">
    <w:pPr>
      <w:pStyle w:val="Header"/>
      <w:tabs>
        <w:tab w:val="left" w:pos="6720"/>
        <w:tab w:val="right" w:pos="10204"/>
      </w:tabs>
      <w:spacing w:after="0"/>
    </w:pPr>
  </w:p>
  <w:p w14:paraId="5BA43158" w14:textId="463AA4A2" w:rsidR="00C30410" w:rsidRPr="00151ACB" w:rsidRDefault="00C30410" w:rsidP="00C30410">
    <w:pPr>
      <w:tabs>
        <w:tab w:val="center" w:pos="4153"/>
        <w:tab w:val="right" w:pos="8306"/>
      </w:tabs>
      <w:spacing w:after="0" w:line="240" w:lineRule="auto"/>
      <w:jc w:val="right"/>
      <w:rPr>
        <w:rFonts w:ascii="Open Sans Light" w:eastAsia="Times New Roman" w:hAnsi="Open Sans Light" w:cs="Open Sans Light"/>
        <w:color w:val="auto"/>
        <w:sz w:val="18"/>
        <w:szCs w:val="22"/>
      </w:rPr>
    </w:pPr>
    <w:r w:rsidRPr="00C30410">
      <w:rPr>
        <w:rFonts w:ascii="Open Sans Light" w:eastAsia="Times New Roman" w:hAnsi="Open Sans Light" w:cs="Open Sans Light"/>
        <w:color w:val="auto"/>
        <w:sz w:val="18"/>
        <w:szCs w:val="22"/>
      </w:rPr>
      <w:t xml:space="preserve">Job description – </w:t>
    </w:r>
    <w:r w:rsidR="002A032E">
      <w:rPr>
        <w:rFonts w:ascii="Open Sans Light" w:eastAsia="Times New Roman" w:hAnsi="Open Sans Light" w:cs="Open Sans Light"/>
        <w:color w:val="auto"/>
        <w:sz w:val="18"/>
        <w:szCs w:val="22"/>
      </w:rPr>
      <w:t>Earth Scientist</w:t>
    </w:r>
    <w:r w:rsidR="00151ACB" w:rsidRPr="00151ACB">
      <w:rPr>
        <w:rFonts w:ascii="Open Sans Light" w:eastAsia="Times New Roman" w:hAnsi="Open Sans Light" w:cs="Open Sans Light"/>
        <w:color w:val="auto"/>
        <w:sz w:val="18"/>
        <w:szCs w:val="22"/>
      </w:rPr>
      <w:t xml:space="preserve"> – </w:t>
    </w:r>
    <w:r w:rsidR="002A032E">
      <w:rPr>
        <w:rFonts w:ascii="Open Sans Light" w:eastAsia="Times New Roman" w:hAnsi="Open Sans Light" w:cs="Open Sans Light"/>
        <w:color w:val="auto"/>
        <w:sz w:val="18"/>
        <w:szCs w:val="22"/>
      </w:rPr>
      <w:t>Oct</w:t>
    </w:r>
    <w:r w:rsidR="00151ACB" w:rsidRPr="00151ACB">
      <w:rPr>
        <w:rFonts w:ascii="Open Sans Light" w:eastAsia="Times New Roman" w:hAnsi="Open Sans Light" w:cs="Open Sans Light"/>
        <w:color w:val="auto"/>
        <w:sz w:val="18"/>
        <w:szCs w:val="22"/>
      </w:rPr>
      <w:t>2026</w:t>
    </w:r>
  </w:p>
  <w:p w14:paraId="695E359A" w14:textId="19A53C7F" w:rsidR="004D7D68" w:rsidRDefault="004D7D68" w:rsidP="004D7D68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                                                        </w:t>
    </w:r>
    <w:r w:rsidR="00CB1E54">
      <w:t xml:space="preserve">                   </w:t>
    </w:r>
  </w:p>
  <w:p w14:paraId="7840BCA7" w14:textId="77777777" w:rsidR="002B226E" w:rsidRDefault="002B226E" w:rsidP="009C4691">
    <w:pPr>
      <w:pStyle w:val="Header"/>
      <w:tabs>
        <w:tab w:val="left" w:pos="6720"/>
        <w:tab w:val="right" w:pos="10204"/>
      </w:tabs>
      <w:spacing w:after="0"/>
      <w:jc w:val="right"/>
    </w:pPr>
  </w:p>
  <w:p w14:paraId="2EDC5124" w14:textId="2105D81E" w:rsidR="00CB1E54" w:rsidRDefault="004D7D68" w:rsidP="009C4691">
    <w:pPr>
      <w:pStyle w:val="Header"/>
      <w:tabs>
        <w:tab w:val="left" w:pos="6720"/>
        <w:tab w:val="right" w:pos="10204"/>
      </w:tabs>
      <w:spacing w:after="0"/>
      <w:jc w:val="right"/>
    </w:pPr>
    <w:r>
      <w:t xml:space="preserve">                                        </w:t>
    </w:r>
    <w:r w:rsidR="00CB1E54">
      <w:t xml:space="preserve">                </w:t>
    </w:r>
    <w:r w:rsidR="00B7140F">
      <w:rPr>
        <w:rFonts w:ascii="Open Sans Light" w:hAnsi="Open Sans Light" w:cs="Open Sans Light"/>
        <w:noProof/>
      </w:rPr>
      <w:drawing>
        <wp:anchor distT="0" distB="0" distL="114300" distR="114300" simplePos="0" relativeHeight="251659264" behindDoc="0" locked="0" layoutInCell="1" allowOverlap="1" wp14:anchorId="1E4A3956" wp14:editId="20866233">
          <wp:simplePos x="0" y="0"/>
          <wp:positionH relativeFrom="page">
            <wp:posOffset>540385</wp:posOffset>
          </wp:positionH>
          <wp:positionV relativeFrom="page">
            <wp:posOffset>-40943</wp:posOffset>
          </wp:positionV>
          <wp:extent cx="1551600" cy="1422000"/>
          <wp:effectExtent l="0" t="0" r="0" b="6985"/>
          <wp:wrapNone/>
          <wp:docPr id="21" name="Picture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J:\Communications\17.COMMS\Logos\LOGOS\SMALL AW\The Coal Authority_BLK_SML_AW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551600" cy="142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A41978"/>
    <w:multiLevelType w:val="hybridMultilevel"/>
    <w:tmpl w:val="6E1A71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A140AB"/>
    <w:multiLevelType w:val="multilevel"/>
    <w:tmpl w:val="29D2C2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4065600"/>
    <w:multiLevelType w:val="multilevel"/>
    <w:tmpl w:val="F6EEA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7862774"/>
    <w:multiLevelType w:val="multilevel"/>
    <w:tmpl w:val="71FA0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D043C7"/>
    <w:multiLevelType w:val="multilevel"/>
    <w:tmpl w:val="D2E65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C052945"/>
    <w:multiLevelType w:val="hybridMultilevel"/>
    <w:tmpl w:val="0E38E90C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1E6F16"/>
    <w:multiLevelType w:val="multilevel"/>
    <w:tmpl w:val="DD34C9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BE6CAE"/>
    <w:multiLevelType w:val="hybridMultilevel"/>
    <w:tmpl w:val="688E71DC"/>
    <w:lvl w:ilvl="0" w:tplc="8E4443DA">
      <w:start w:val="1"/>
      <w:numFmt w:val="bullet"/>
      <w:pStyle w:val="Bulletlistsecondlevel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7C657E"/>
    <w:multiLevelType w:val="multilevel"/>
    <w:tmpl w:val="A75E5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88D4AB3"/>
    <w:multiLevelType w:val="multilevel"/>
    <w:tmpl w:val="F0AEC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D52A85"/>
    <w:multiLevelType w:val="hybridMultilevel"/>
    <w:tmpl w:val="A3A814EE"/>
    <w:lvl w:ilvl="0" w:tplc="446EB8A6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DF2A01"/>
    <w:multiLevelType w:val="multilevel"/>
    <w:tmpl w:val="66BE2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77757F"/>
    <w:multiLevelType w:val="hybridMultilevel"/>
    <w:tmpl w:val="D8FCB2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ED20B7"/>
    <w:multiLevelType w:val="hybridMultilevel"/>
    <w:tmpl w:val="A47CC2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1931FF"/>
    <w:multiLevelType w:val="hybridMultilevel"/>
    <w:tmpl w:val="67189FF6"/>
    <w:lvl w:ilvl="0" w:tplc="C79AE1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D61ECE"/>
    <w:multiLevelType w:val="multilevel"/>
    <w:tmpl w:val="3AD67956"/>
    <w:lvl w:ilvl="0">
      <w:start w:val="1"/>
      <w:numFmt w:val="decimal"/>
      <w:pStyle w:val="NumberListHeader"/>
      <w:lvlText w:val="%1.0"/>
      <w:lvlJc w:val="left"/>
      <w:pPr>
        <w:ind w:left="720" w:hanging="720"/>
      </w:pPr>
      <w:rPr>
        <w:rFonts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000000" w:themeColor="text1"/>
        <w:spacing w:val="0"/>
        <w:kern w:val="0"/>
        <w:position w:val="0"/>
        <w:sz w:val="32"/>
        <w:szCs w:val="32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 w15:restartNumberingAfterBreak="0">
    <w:nsid w:val="5B0B0471"/>
    <w:multiLevelType w:val="hybridMultilevel"/>
    <w:tmpl w:val="02F60B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25C4097"/>
    <w:multiLevelType w:val="hybridMultilevel"/>
    <w:tmpl w:val="FFDC54BC"/>
    <w:lvl w:ilvl="0" w:tplc="080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61A0D"/>
    <w:multiLevelType w:val="hybridMultilevel"/>
    <w:tmpl w:val="DF44D93A"/>
    <w:lvl w:ilvl="0" w:tplc="14E86C30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6A2C5E0C"/>
    <w:multiLevelType w:val="multilevel"/>
    <w:tmpl w:val="9754F1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D7978EA"/>
    <w:multiLevelType w:val="hybridMultilevel"/>
    <w:tmpl w:val="EE96A84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82275688">
    <w:abstractNumId w:val="18"/>
  </w:num>
  <w:num w:numId="2" w16cid:durableId="574439651">
    <w:abstractNumId w:val="7"/>
  </w:num>
  <w:num w:numId="3" w16cid:durableId="347024089">
    <w:abstractNumId w:val="15"/>
  </w:num>
  <w:num w:numId="4" w16cid:durableId="1025212406">
    <w:abstractNumId w:val="10"/>
  </w:num>
  <w:num w:numId="5" w16cid:durableId="1440032101">
    <w:abstractNumId w:val="13"/>
  </w:num>
  <w:num w:numId="6" w16cid:durableId="1112745559">
    <w:abstractNumId w:val="4"/>
  </w:num>
  <w:num w:numId="7" w16cid:durableId="1377122698">
    <w:abstractNumId w:val="17"/>
  </w:num>
  <w:num w:numId="8" w16cid:durableId="1109814727">
    <w:abstractNumId w:val="14"/>
  </w:num>
  <w:num w:numId="9" w16cid:durableId="150757983">
    <w:abstractNumId w:val="5"/>
  </w:num>
  <w:num w:numId="10" w16cid:durableId="773593229">
    <w:abstractNumId w:val="12"/>
  </w:num>
  <w:num w:numId="11" w16cid:durableId="1119763128">
    <w:abstractNumId w:val="16"/>
  </w:num>
  <w:num w:numId="12" w16cid:durableId="1604528944">
    <w:abstractNumId w:val="18"/>
  </w:num>
  <w:num w:numId="13" w16cid:durableId="1142885696">
    <w:abstractNumId w:val="0"/>
  </w:num>
  <w:num w:numId="14" w16cid:durableId="907570791">
    <w:abstractNumId w:val="2"/>
  </w:num>
  <w:num w:numId="15" w16cid:durableId="1856309319">
    <w:abstractNumId w:val="9"/>
  </w:num>
  <w:num w:numId="16" w16cid:durableId="1591279630">
    <w:abstractNumId w:val="11"/>
  </w:num>
  <w:num w:numId="17" w16cid:durableId="278225790">
    <w:abstractNumId w:val="8"/>
  </w:num>
  <w:num w:numId="18" w16cid:durableId="947201612">
    <w:abstractNumId w:val="6"/>
  </w:num>
  <w:num w:numId="19" w16cid:durableId="699553284">
    <w:abstractNumId w:val="19"/>
  </w:num>
  <w:num w:numId="20" w16cid:durableId="340359046">
    <w:abstractNumId w:val="3"/>
  </w:num>
  <w:num w:numId="21" w16cid:durableId="1523670310">
    <w:abstractNumId w:val="1"/>
  </w:num>
  <w:num w:numId="22" w16cid:durableId="192769430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5224" w:allStyles="0" w:customStyles="0" w:latentStyles="1" w:stylesInUse="0" w:headingStyles="1" w:numberingStyles="0" w:tableStyles="0" w:directFormattingOnRuns="0" w:directFormattingOnParagraphs="1" w:directFormattingOnNumbering="0" w:directFormattingOnTables="0" w:clearFormatting="1" w:top3HeadingStyles="0" w:visibleStyles="1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38BD"/>
    <w:rsid w:val="00007582"/>
    <w:rsid w:val="00022E8F"/>
    <w:rsid w:val="00023AC9"/>
    <w:rsid w:val="0004017E"/>
    <w:rsid w:val="000440E4"/>
    <w:rsid w:val="00044DB2"/>
    <w:rsid w:val="00045D12"/>
    <w:rsid w:val="00061D31"/>
    <w:rsid w:val="000826B3"/>
    <w:rsid w:val="0008565C"/>
    <w:rsid w:val="000F2476"/>
    <w:rsid w:val="00105000"/>
    <w:rsid w:val="001230F8"/>
    <w:rsid w:val="00123CA7"/>
    <w:rsid w:val="00127586"/>
    <w:rsid w:val="001313C8"/>
    <w:rsid w:val="00136462"/>
    <w:rsid w:val="00151ACB"/>
    <w:rsid w:val="001521FB"/>
    <w:rsid w:val="00174D02"/>
    <w:rsid w:val="00187A91"/>
    <w:rsid w:val="001E0379"/>
    <w:rsid w:val="001E63D7"/>
    <w:rsid w:val="00204BFC"/>
    <w:rsid w:val="00207DD6"/>
    <w:rsid w:val="002132F8"/>
    <w:rsid w:val="00227EA5"/>
    <w:rsid w:val="002373F3"/>
    <w:rsid w:val="00240341"/>
    <w:rsid w:val="00254D71"/>
    <w:rsid w:val="00266F33"/>
    <w:rsid w:val="00271A5D"/>
    <w:rsid w:val="00287B4F"/>
    <w:rsid w:val="00294100"/>
    <w:rsid w:val="002A032E"/>
    <w:rsid w:val="002B226E"/>
    <w:rsid w:val="002C7F19"/>
    <w:rsid w:val="002D5CF3"/>
    <w:rsid w:val="002E3060"/>
    <w:rsid w:val="002E3748"/>
    <w:rsid w:val="002E5CD4"/>
    <w:rsid w:val="002F6C92"/>
    <w:rsid w:val="002F7BE3"/>
    <w:rsid w:val="00302E32"/>
    <w:rsid w:val="00303000"/>
    <w:rsid w:val="00303391"/>
    <w:rsid w:val="003039E3"/>
    <w:rsid w:val="00306C6B"/>
    <w:rsid w:val="003550B0"/>
    <w:rsid w:val="0036283E"/>
    <w:rsid w:val="00366833"/>
    <w:rsid w:val="003E4036"/>
    <w:rsid w:val="003E66B1"/>
    <w:rsid w:val="003F5639"/>
    <w:rsid w:val="004030D3"/>
    <w:rsid w:val="00421A99"/>
    <w:rsid w:val="004A39BB"/>
    <w:rsid w:val="004A5408"/>
    <w:rsid w:val="004C03FA"/>
    <w:rsid w:val="004C6C4F"/>
    <w:rsid w:val="004D2C8B"/>
    <w:rsid w:val="004D4B36"/>
    <w:rsid w:val="004D7D68"/>
    <w:rsid w:val="004E3E6E"/>
    <w:rsid w:val="004E6C49"/>
    <w:rsid w:val="00512D3E"/>
    <w:rsid w:val="005308EF"/>
    <w:rsid w:val="00536A90"/>
    <w:rsid w:val="005726CE"/>
    <w:rsid w:val="00582F11"/>
    <w:rsid w:val="005C5ABC"/>
    <w:rsid w:val="005D2483"/>
    <w:rsid w:val="005D2BE3"/>
    <w:rsid w:val="005E7969"/>
    <w:rsid w:val="005F36CE"/>
    <w:rsid w:val="00643F38"/>
    <w:rsid w:val="0064438B"/>
    <w:rsid w:val="006505DD"/>
    <w:rsid w:val="0065761F"/>
    <w:rsid w:val="00684AEB"/>
    <w:rsid w:val="006B7FA5"/>
    <w:rsid w:val="006C0B11"/>
    <w:rsid w:val="006C659E"/>
    <w:rsid w:val="006D03C2"/>
    <w:rsid w:val="006E74A0"/>
    <w:rsid w:val="006F61B1"/>
    <w:rsid w:val="0070650B"/>
    <w:rsid w:val="007473D7"/>
    <w:rsid w:val="0075233D"/>
    <w:rsid w:val="0075255E"/>
    <w:rsid w:val="00754F45"/>
    <w:rsid w:val="007610F1"/>
    <w:rsid w:val="00784766"/>
    <w:rsid w:val="00793513"/>
    <w:rsid w:val="007A782A"/>
    <w:rsid w:val="007E006A"/>
    <w:rsid w:val="007E1377"/>
    <w:rsid w:val="007F620F"/>
    <w:rsid w:val="008007DC"/>
    <w:rsid w:val="008133C3"/>
    <w:rsid w:val="00816DAC"/>
    <w:rsid w:val="008254FB"/>
    <w:rsid w:val="00852D51"/>
    <w:rsid w:val="00860255"/>
    <w:rsid w:val="00866279"/>
    <w:rsid w:val="00885DEA"/>
    <w:rsid w:val="008A44FA"/>
    <w:rsid w:val="008B6DEB"/>
    <w:rsid w:val="008C6911"/>
    <w:rsid w:val="008F4F3F"/>
    <w:rsid w:val="0090028C"/>
    <w:rsid w:val="00912116"/>
    <w:rsid w:val="009418DB"/>
    <w:rsid w:val="009834A1"/>
    <w:rsid w:val="009937A4"/>
    <w:rsid w:val="009B1C75"/>
    <w:rsid w:val="009B38BD"/>
    <w:rsid w:val="009B702A"/>
    <w:rsid w:val="009C0B7F"/>
    <w:rsid w:val="009C4691"/>
    <w:rsid w:val="00A01AFE"/>
    <w:rsid w:val="00A05564"/>
    <w:rsid w:val="00A2646D"/>
    <w:rsid w:val="00A936C0"/>
    <w:rsid w:val="00A96A7B"/>
    <w:rsid w:val="00AA157A"/>
    <w:rsid w:val="00AA64D2"/>
    <w:rsid w:val="00AD0B3E"/>
    <w:rsid w:val="00AD2100"/>
    <w:rsid w:val="00AD5356"/>
    <w:rsid w:val="00AD5F33"/>
    <w:rsid w:val="00AE5A6F"/>
    <w:rsid w:val="00B17ACB"/>
    <w:rsid w:val="00B23780"/>
    <w:rsid w:val="00B31412"/>
    <w:rsid w:val="00B34549"/>
    <w:rsid w:val="00B35C4E"/>
    <w:rsid w:val="00B46367"/>
    <w:rsid w:val="00B46D6F"/>
    <w:rsid w:val="00B63AD6"/>
    <w:rsid w:val="00B7140F"/>
    <w:rsid w:val="00B808D1"/>
    <w:rsid w:val="00B90A99"/>
    <w:rsid w:val="00B947A1"/>
    <w:rsid w:val="00BC0FAE"/>
    <w:rsid w:val="00BC11BC"/>
    <w:rsid w:val="00BC23A4"/>
    <w:rsid w:val="00BC38B0"/>
    <w:rsid w:val="00BE088C"/>
    <w:rsid w:val="00BE297C"/>
    <w:rsid w:val="00C30410"/>
    <w:rsid w:val="00C45A71"/>
    <w:rsid w:val="00C5199C"/>
    <w:rsid w:val="00C6741B"/>
    <w:rsid w:val="00C7056D"/>
    <w:rsid w:val="00C72A18"/>
    <w:rsid w:val="00C81BBC"/>
    <w:rsid w:val="00C82861"/>
    <w:rsid w:val="00CA734A"/>
    <w:rsid w:val="00CB0247"/>
    <w:rsid w:val="00CB1E54"/>
    <w:rsid w:val="00CB72BF"/>
    <w:rsid w:val="00D0189C"/>
    <w:rsid w:val="00D1370B"/>
    <w:rsid w:val="00D24EE8"/>
    <w:rsid w:val="00D4621E"/>
    <w:rsid w:val="00D4718B"/>
    <w:rsid w:val="00D54E9F"/>
    <w:rsid w:val="00D56E2A"/>
    <w:rsid w:val="00D623FB"/>
    <w:rsid w:val="00D64512"/>
    <w:rsid w:val="00D7259C"/>
    <w:rsid w:val="00D80252"/>
    <w:rsid w:val="00DA38FC"/>
    <w:rsid w:val="00DA768F"/>
    <w:rsid w:val="00DC06CE"/>
    <w:rsid w:val="00DD0EA9"/>
    <w:rsid w:val="00E26BE4"/>
    <w:rsid w:val="00E30D7B"/>
    <w:rsid w:val="00E6029D"/>
    <w:rsid w:val="00E64109"/>
    <w:rsid w:val="00E82855"/>
    <w:rsid w:val="00E831F8"/>
    <w:rsid w:val="00E84BFA"/>
    <w:rsid w:val="00EA287B"/>
    <w:rsid w:val="00EA6A7C"/>
    <w:rsid w:val="00EE7184"/>
    <w:rsid w:val="00EF2BF6"/>
    <w:rsid w:val="00F1171C"/>
    <w:rsid w:val="00F343CC"/>
    <w:rsid w:val="00F36376"/>
    <w:rsid w:val="00F36E19"/>
    <w:rsid w:val="00F44E80"/>
    <w:rsid w:val="00F576F3"/>
    <w:rsid w:val="00F6483B"/>
    <w:rsid w:val="00F8794F"/>
    <w:rsid w:val="00FA5BB5"/>
    <w:rsid w:val="00FC7381"/>
    <w:rsid w:val="00FD4864"/>
    <w:rsid w:val="00FE437C"/>
    <w:rsid w:val="00FF09B7"/>
    <w:rsid w:val="00FF0AD5"/>
    <w:rsid w:val="00FF0C6D"/>
    <w:rsid w:val="00FF1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044F26"/>
  <w15:chartTrackingRefBased/>
  <w15:docId w15:val="{495E6138-0C2C-4609-8F20-EBB503CE3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="Open Sans" w:hAnsi="Open Sans" w:cs="Times New Roman"/>
        <w:sz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"/>
    <w:uiPriority w:val="2"/>
    <w:qFormat/>
    <w:rsid w:val="00F576F3"/>
    <w:pPr>
      <w:spacing w:after="240" w:line="276" w:lineRule="auto"/>
    </w:pPr>
    <w:rPr>
      <w:color w:val="000000" w:themeColor="text1"/>
    </w:rPr>
  </w:style>
  <w:style w:type="paragraph" w:styleId="Heading1">
    <w:name w:val="heading 1"/>
    <w:aliases w:val="Header level 2"/>
    <w:basedOn w:val="Normal"/>
    <w:next w:val="Normal"/>
    <w:link w:val="Heading1Char"/>
    <w:uiPriority w:val="1"/>
    <w:qFormat/>
    <w:rsid w:val="00860255"/>
    <w:pPr>
      <w:spacing w:before="480" w:after="80" w:line="240" w:lineRule="auto"/>
      <w:outlineLvl w:val="0"/>
    </w:pPr>
    <w:rPr>
      <w:rFonts w:ascii="Merriweather Light" w:hAnsi="Merriweather Light"/>
      <w:sz w:val="44"/>
      <w:szCs w:val="44"/>
    </w:rPr>
  </w:style>
  <w:style w:type="paragraph" w:styleId="Heading2">
    <w:name w:val="heading 2"/>
    <w:aliases w:val="Header level 3"/>
    <w:basedOn w:val="Normal"/>
    <w:next w:val="Normal"/>
    <w:link w:val="Heading2Char"/>
    <w:uiPriority w:val="1"/>
    <w:qFormat/>
    <w:rsid w:val="00860255"/>
    <w:pPr>
      <w:keepNext/>
      <w:spacing w:before="240" w:after="0"/>
      <w:outlineLvl w:val="1"/>
    </w:pPr>
    <w:rPr>
      <w:rFonts w:ascii="Merriweather Light" w:hAnsi="Merriweather Light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1"/>
    <w:rsid w:val="00366833"/>
    <w:pPr>
      <w:keepNext/>
      <w:keepLines/>
      <w:spacing w:before="80" w:after="80"/>
      <w:outlineLvl w:val="2"/>
    </w:pPr>
    <w:rPr>
      <w:rFonts w:eastAsia="Times New Roman"/>
      <w:b/>
      <w:bCs/>
      <w:color w:val="00AEEF"/>
      <w:sz w:val="24"/>
    </w:rPr>
  </w:style>
  <w:style w:type="paragraph" w:styleId="Heading4">
    <w:name w:val="heading 4"/>
    <w:aliases w:val="Header level 4"/>
    <w:basedOn w:val="Normal"/>
    <w:next w:val="Normal"/>
    <w:link w:val="Heading4Char"/>
    <w:uiPriority w:val="1"/>
    <w:rsid w:val="004E3E6E"/>
    <w:pPr>
      <w:spacing w:before="240" w:after="0"/>
      <w:outlineLvl w:val="3"/>
    </w:pPr>
    <w:rPr>
      <w:rFonts w:ascii="Merriweather Light" w:hAnsi="Merriweather Light" w:cs="Open Sans Semibold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rsid w:val="009B1C75"/>
    <w:pPr>
      <w:keepNext/>
      <w:keepLines/>
      <w:spacing w:before="80" w:after="80"/>
      <w:outlineLvl w:val="4"/>
    </w:pPr>
    <w:rPr>
      <w:rFonts w:eastAsia="Times New Roman"/>
      <w:sz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6C659E"/>
    <w:pPr>
      <w:keepNext/>
      <w:keepLines/>
      <w:spacing w:before="80" w:after="80"/>
      <w:outlineLvl w:val="5"/>
    </w:pPr>
    <w:rPr>
      <w:rFonts w:ascii="Open Sans Light" w:eastAsia="Times New Roman" w:hAnsi="Open Sans Light"/>
      <w:iCs/>
      <w:color w:val="797C82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1230F8"/>
    <w:pPr>
      <w:keepNext/>
      <w:keepLines/>
      <w:outlineLvl w:val="6"/>
    </w:pPr>
    <w:rPr>
      <w:rFonts w:ascii="Open Sans Light" w:eastAsia="Times New Roman" w:hAnsi="Open Sans Light"/>
      <w:iCs/>
      <w:color w:val="5B5B5B"/>
    </w:rPr>
  </w:style>
  <w:style w:type="paragraph" w:styleId="Heading8">
    <w:name w:val="heading 8"/>
    <w:aliases w:val="Heading 8: tables"/>
    <w:basedOn w:val="Heading3"/>
    <w:next w:val="Normal"/>
    <w:link w:val="Heading8Char"/>
    <w:uiPriority w:val="9"/>
    <w:unhideWhenUsed/>
    <w:rsid w:val="006C659E"/>
    <w:pPr>
      <w:spacing w:before="160" w:after="160"/>
      <w:outlineLvl w:val="7"/>
    </w:pPr>
    <w:rPr>
      <w:color w:val="FFFFFF"/>
      <w:sz w:val="22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6C659E"/>
    <w:pPr>
      <w:keepNext/>
      <w:keepLines/>
      <w:spacing w:before="160" w:after="160"/>
      <w:outlineLvl w:val="8"/>
    </w:pPr>
    <w:rPr>
      <w:rFonts w:eastAsia="Times New Roman"/>
      <w:iCs/>
      <w:color w:val="FFFFFF"/>
      <w:sz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D2C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4D2C8B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F44E80"/>
    <w:rPr>
      <w:rFonts w:ascii="Open Sans" w:hAnsi="Open Sans" w:cs="Open Sans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44E80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F44E80"/>
    <w:rPr>
      <w:rFonts w:ascii="Open Sans" w:hAnsi="Open Sans" w:cs="Open Sans"/>
      <w:sz w:val="24"/>
      <w:szCs w:val="24"/>
    </w:rPr>
  </w:style>
  <w:style w:type="table" w:styleId="TableGrid">
    <w:name w:val="Table Grid"/>
    <w:basedOn w:val="TableNormal"/>
    <w:uiPriority w:val="39"/>
    <w:rsid w:val="00045D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aliases w:val="Header level 2 Char"/>
    <w:link w:val="Heading1"/>
    <w:uiPriority w:val="1"/>
    <w:rsid w:val="00860255"/>
    <w:rPr>
      <w:rFonts w:ascii="Merriweather Light" w:hAnsi="Merriweather Light"/>
      <w:color w:val="000000" w:themeColor="text1"/>
      <w:sz w:val="44"/>
      <w:szCs w:val="44"/>
    </w:rPr>
  </w:style>
  <w:style w:type="paragraph" w:styleId="NoSpacing">
    <w:name w:val="No Spacing"/>
    <w:link w:val="NoSpacingChar"/>
    <w:uiPriority w:val="1"/>
    <w:rsid w:val="00860255"/>
    <w:pPr>
      <w:ind w:left="851" w:right="851"/>
    </w:pPr>
    <w:rPr>
      <w:rFonts w:cs="Open Sans"/>
      <w:color w:val="252525"/>
      <w:szCs w:val="24"/>
      <w:lang w:eastAsia="en-US"/>
    </w:rPr>
  </w:style>
  <w:style w:type="paragraph" w:styleId="Title">
    <w:name w:val="Title"/>
    <w:aliases w:val="Title large right aligned"/>
    <w:basedOn w:val="Heading1"/>
    <w:next w:val="Normal"/>
    <w:link w:val="TitleChar"/>
    <w:uiPriority w:val="10"/>
    <w:rsid w:val="004A39BB"/>
    <w:pPr>
      <w:spacing w:before="520" w:after="520"/>
      <w:contextualSpacing/>
      <w:jc w:val="right"/>
    </w:pPr>
    <w:rPr>
      <w:spacing w:val="5"/>
      <w:kern w:val="28"/>
      <w:sz w:val="76"/>
      <w:szCs w:val="52"/>
    </w:rPr>
  </w:style>
  <w:style w:type="character" w:customStyle="1" w:styleId="TitleChar">
    <w:name w:val="Title Char"/>
    <w:aliases w:val="Title large right aligned Char"/>
    <w:link w:val="Title"/>
    <w:uiPriority w:val="10"/>
    <w:rsid w:val="004A39BB"/>
    <w:rPr>
      <w:rFonts w:ascii="Open Sans Light" w:eastAsia="Times New Roman" w:hAnsi="Open Sans Light" w:cs="Times New Roman"/>
      <w:bCs/>
      <w:color w:val="00B0F0"/>
      <w:spacing w:val="5"/>
      <w:kern w:val="28"/>
      <w:sz w:val="76"/>
      <w:szCs w:val="52"/>
    </w:rPr>
  </w:style>
  <w:style w:type="character" w:customStyle="1" w:styleId="Heading2Char">
    <w:name w:val="Heading 2 Char"/>
    <w:aliases w:val="Header level 3 Char"/>
    <w:link w:val="Heading2"/>
    <w:uiPriority w:val="1"/>
    <w:rsid w:val="00860255"/>
    <w:rPr>
      <w:rFonts w:ascii="Merriweather Light" w:hAnsi="Merriweather Light"/>
      <w:color w:val="000000" w:themeColor="text1"/>
      <w:sz w:val="32"/>
      <w:szCs w:val="32"/>
    </w:rPr>
  </w:style>
  <w:style w:type="character" w:customStyle="1" w:styleId="Heading3Char">
    <w:name w:val="Heading 3 Char"/>
    <w:link w:val="Heading3"/>
    <w:uiPriority w:val="1"/>
    <w:rsid w:val="00F343CC"/>
    <w:rPr>
      <w:rFonts w:eastAsia="Times New Roman" w:cs="Times New Roman"/>
      <w:b/>
      <w:bCs/>
      <w:color w:val="00AEEF"/>
      <w:sz w:val="24"/>
    </w:rPr>
  </w:style>
  <w:style w:type="character" w:customStyle="1" w:styleId="Heading4Char">
    <w:name w:val="Heading 4 Char"/>
    <w:aliases w:val="Header level 4 Char"/>
    <w:link w:val="Heading4"/>
    <w:uiPriority w:val="1"/>
    <w:rsid w:val="004E3E6E"/>
    <w:rPr>
      <w:rFonts w:ascii="Merriweather Light" w:hAnsi="Merriweather Light" w:cs="Open Sans Semibold"/>
      <w:color w:val="000000" w:themeColor="text1"/>
      <w:sz w:val="28"/>
    </w:rPr>
  </w:style>
  <w:style w:type="character" w:customStyle="1" w:styleId="Heading5Char">
    <w:name w:val="Heading 5 Char"/>
    <w:link w:val="Heading5"/>
    <w:uiPriority w:val="9"/>
    <w:rsid w:val="009B1C75"/>
    <w:rPr>
      <w:rFonts w:eastAsia="Times New Roman" w:cs="Times New Roman"/>
      <w:sz w:val="24"/>
    </w:rPr>
  </w:style>
  <w:style w:type="character" w:styleId="SubtleEmphasis">
    <w:name w:val="Subtle Emphasis"/>
    <w:uiPriority w:val="19"/>
    <w:rsid w:val="00302E32"/>
    <w:rPr>
      <w:i/>
      <w:iCs/>
      <w:color w:val="929292"/>
    </w:rPr>
  </w:style>
  <w:style w:type="paragraph" w:styleId="Quote">
    <w:name w:val="Quote"/>
    <w:basedOn w:val="Normal"/>
    <w:next w:val="Normal"/>
    <w:link w:val="QuoteChar"/>
    <w:uiPriority w:val="29"/>
    <w:qFormat/>
    <w:rsid w:val="004C03FA"/>
    <w:rPr>
      <w:rFonts w:ascii="Merriweather" w:hAnsi="Merriweather"/>
      <w:iCs/>
    </w:rPr>
  </w:style>
  <w:style w:type="character" w:customStyle="1" w:styleId="QuoteChar">
    <w:name w:val="Quote Char"/>
    <w:link w:val="Quote"/>
    <w:uiPriority w:val="29"/>
    <w:rsid w:val="004C03FA"/>
    <w:rPr>
      <w:rFonts w:ascii="Merriweather" w:hAnsi="Merriweather"/>
      <w:iCs/>
    </w:rPr>
  </w:style>
  <w:style w:type="paragraph" w:customStyle="1" w:styleId="Documentsubtitle">
    <w:name w:val="Document subtitle"/>
    <w:basedOn w:val="Normal"/>
    <w:rsid w:val="006F61B1"/>
    <w:rPr>
      <w:rFonts w:ascii="Open Sans Light" w:hAnsi="Open Sans Light" w:cs="Open Sans Light"/>
      <w:color w:val="595959" w:themeColor="text1" w:themeTint="A6"/>
      <w:sz w:val="44"/>
      <w:szCs w:val="44"/>
    </w:rPr>
  </w:style>
  <w:style w:type="paragraph" w:customStyle="1" w:styleId="StyleHeading3Before0ptLinespacingsingle">
    <w:name w:val="Style Heading 3 + Before:  0 pt Line spacing:  single"/>
    <w:basedOn w:val="Heading3"/>
    <w:uiPriority w:val="19"/>
    <w:rsid w:val="002C7F19"/>
    <w:pPr>
      <w:spacing w:line="240" w:lineRule="auto"/>
    </w:pPr>
  </w:style>
  <w:style w:type="paragraph" w:customStyle="1" w:styleId="Heading3rightaligned">
    <w:name w:val="Heading 3 right aligned"/>
    <w:basedOn w:val="Heading3"/>
    <w:next w:val="Normal"/>
    <w:semiHidden/>
    <w:qFormat/>
    <w:rsid w:val="002C7F19"/>
    <w:pPr>
      <w:spacing w:before="0" w:line="240" w:lineRule="auto"/>
      <w:jc w:val="right"/>
    </w:pPr>
  </w:style>
  <w:style w:type="paragraph" w:customStyle="1" w:styleId="StyleHeading3Before0ptLinespacingsingle1">
    <w:name w:val="Style Heading 3 + Before:  0 pt Line spacing:  single1"/>
    <w:basedOn w:val="Heading3"/>
    <w:next w:val="Normal"/>
    <w:uiPriority w:val="19"/>
    <w:rsid w:val="002C7F19"/>
    <w:pPr>
      <w:spacing w:before="0" w:line="240" w:lineRule="auto"/>
      <w:jc w:val="right"/>
    </w:pPr>
  </w:style>
  <w:style w:type="character" w:customStyle="1" w:styleId="Heading6Char">
    <w:name w:val="Heading 6 Char"/>
    <w:link w:val="Heading6"/>
    <w:uiPriority w:val="9"/>
    <w:rsid w:val="006C659E"/>
    <w:rPr>
      <w:rFonts w:ascii="Open Sans Light" w:eastAsia="Times New Roman" w:hAnsi="Open Sans Light" w:cs="Times New Roman"/>
      <w:iCs/>
      <w:color w:val="797C82"/>
    </w:rPr>
  </w:style>
  <w:style w:type="character" w:customStyle="1" w:styleId="Heading7Char">
    <w:name w:val="Heading 7 Char"/>
    <w:link w:val="Heading7"/>
    <w:uiPriority w:val="9"/>
    <w:rsid w:val="001230F8"/>
    <w:rPr>
      <w:rFonts w:ascii="Open Sans Light" w:eastAsia="Times New Roman" w:hAnsi="Open Sans Light" w:cs="Times New Roman"/>
      <w:iCs/>
      <w:color w:val="5B5B5B"/>
    </w:rPr>
  </w:style>
  <w:style w:type="character" w:customStyle="1" w:styleId="Heading8Char">
    <w:name w:val="Heading 8 Char"/>
    <w:aliases w:val="Heading 8: tables Char"/>
    <w:link w:val="Heading8"/>
    <w:uiPriority w:val="9"/>
    <w:rsid w:val="006C659E"/>
    <w:rPr>
      <w:rFonts w:ascii="Open Sans" w:eastAsia="Times New Roman" w:hAnsi="Open Sans" w:cs="Times New Roman"/>
      <w:b/>
      <w:bCs/>
      <w:color w:val="FFFFFF"/>
      <w:szCs w:val="20"/>
    </w:rPr>
  </w:style>
  <w:style w:type="character" w:customStyle="1" w:styleId="Heading9Char">
    <w:name w:val="Heading 9 Char"/>
    <w:link w:val="Heading9"/>
    <w:uiPriority w:val="9"/>
    <w:rsid w:val="006C659E"/>
    <w:rPr>
      <w:rFonts w:eastAsia="Times New Roman" w:cs="Times New Roman"/>
      <w:iCs/>
      <w:color w:val="FFFFFF"/>
      <w:sz w:val="24"/>
      <w:szCs w:val="20"/>
    </w:rPr>
  </w:style>
  <w:style w:type="paragraph" w:styleId="ListParagraph">
    <w:name w:val="List Paragraph"/>
    <w:aliases w:val="List Paragraph bullet 1st level"/>
    <w:basedOn w:val="Normal"/>
    <w:link w:val="ListParagraphChar"/>
    <w:uiPriority w:val="34"/>
    <w:qFormat/>
    <w:rsid w:val="004C03FA"/>
    <w:pPr>
      <w:numPr>
        <w:numId w:val="1"/>
      </w:numPr>
      <w:spacing w:after="80"/>
    </w:pPr>
  </w:style>
  <w:style w:type="paragraph" w:customStyle="1" w:styleId="Bulletlistsecondlevel">
    <w:name w:val="Bullet list (second level)"/>
    <w:basedOn w:val="ListParagraph"/>
    <w:uiPriority w:val="4"/>
    <w:qFormat/>
    <w:rsid w:val="006B7FA5"/>
    <w:pPr>
      <w:numPr>
        <w:numId w:val="2"/>
      </w:numPr>
      <w:spacing w:after="0" w:line="240" w:lineRule="auto"/>
      <w:ind w:left="1843" w:hanging="284"/>
    </w:pPr>
  </w:style>
  <w:style w:type="character" w:styleId="Strong">
    <w:name w:val="Strong"/>
    <w:aliases w:val="Titles for charts graphs figs or tables"/>
    <w:uiPriority w:val="22"/>
    <w:rsid w:val="00D56E2A"/>
    <w:rPr>
      <w:rFonts w:ascii="Open Sans" w:eastAsia="Times New Roman" w:hAnsi="Open Sans" w:cs="Times New Roman"/>
      <w:b w:val="0"/>
      <w:bCs/>
      <w:iCs/>
      <w:color w:val="42454F"/>
      <w:sz w:val="24"/>
    </w:rPr>
  </w:style>
  <w:style w:type="paragraph" w:customStyle="1" w:styleId="StyleHeading8Heading8tables11ptBackground1Centered">
    <w:name w:val="Style Heading 8Heading 8: tables + 11 pt Background 1 Centered ..."/>
    <w:basedOn w:val="Heading8"/>
    <w:uiPriority w:val="19"/>
    <w:rsid w:val="001E0379"/>
    <w:pPr>
      <w:spacing w:line="240" w:lineRule="auto"/>
      <w:jc w:val="center"/>
    </w:pPr>
  </w:style>
  <w:style w:type="paragraph" w:customStyle="1" w:styleId="numberedheading1report">
    <w:name w:val="numbered heading1 report"/>
    <w:basedOn w:val="Heading2"/>
    <w:uiPriority w:val="19"/>
    <w:rsid w:val="00366833"/>
  </w:style>
  <w:style w:type="paragraph" w:customStyle="1" w:styleId="StyleStyleHeading3Before0ptLinespacingsingleRight">
    <w:name w:val="Style Style Heading 3 + Before:  0 pt Line spacing:  single + Right"/>
    <w:basedOn w:val="StyleHeading3Before0ptLinespacingsingle"/>
    <w:uiPriority w:val="19"/>
    <w:rsid w:val="00366833"/>
    <w:pPr>
      <w:jc w:val="right"/>
    </w:pPr>
  </w:style>
  <w:style w:type="paragraph" w:customStyle="1" w:styleId="heading9tables">
    <w:name w:val="heading 9 tables"/>
    <w:basedOn w:val="Heading8"/>
    <w:uiPriority w:val="19"/>
    <w:rsid w:val="00366833"/>
    <w:pPr>
      <w:spacing w:line="240" w:lineRule="auto"/>
    </w:pPr>
    <w:rPr>
      <w:b w:val="0"/>
      <w:sz w:val="24"/>
    </w:rPr>
  </w:style>
  <w:style w:type="character" w:styleId="Emphasis">
    <w:name w:val="Emphasis"/>
    <w:aliases w:val="links"/>
    <w:uiPriority w:val="20"/>
    <w:qFormat/>
    <w:rsid w:val="00EE7184"/>
    <w:rPr>
      <w:rFonts w:ascii="Open Sans" w:hAnsi="Open Sans"/>
      <w:b w:val="0"/>
      <w:i w:val="0"/>
      <w:iCs/>
      <w:color w:val="006BA3"/>
      <w:sz w:val="22"/>
      <w:u w:val="single"/>
    </w:rPr>
  </w:style>
  <w:style w:type="paragraph" w:customStyle="1" w:styleId="Captionsandsourceinformation">
    <w:name w:val="Captions and source information"/>
    <w:basedOn w:val="Normal"/>
    <w:next w:val="Normal"/>
    <w:uiPriority w:val="5"/>
    <w:qFormat/>
    <w:rsid w:val="00FF0C6D"/>
    <w:rPr>
      <w:sz w:val="16"/>
    </w:rPr>
  </w:style>
  <w:style w:type="paragraph" w:customStyle="1" w:styleId="DocumentTitle">
    <w:name w:val="Document Title"/>
    <w:next w:val="Normal"/>
    <w:qFormat/>
    <w:rsid w:val="00B46D6F"/>
    <w:pPr>
      <w:spacing w:after="80"/>
      <w:ind w:left="851" w:right="851"/>
    </w:pPr>
    <w:rPr>
      <w:rFonts w:ascii="Merriweather Light" w:hAnsi="Merriweather Light"/>
      <w:color w:val="006842"/>
      <w:sz w:val="76"/>
      <w:szCs w:val="76"/>
    </w:rPr>
  </w:style>
  <w:style w:type="paragraph" w:customStyle="1" w:styleId="NumberListHeader">
    <w:name w:val="Number List Header"/>
    <w:basedOn w:val="Normal"/>
    <w:link w:val="NumberListHeaderChar"/>
    <w:uiPriority w:val="2"/>
    <w:qFormat/>
    <w:rsid w:val="006B7FA5"/>
    <w:pPr>
      <w:numPr>
        <w:numId w:val="3"/>
      </w:numPr>
      <w:spacing w:before="240" w:after="80"/>
      <w:ind w:left="1571"/>
      <w:contextualSpacing/>
    </w:pPr>
    <w:rPr>
      <w:rFonts w:eastAsia="Times New Roman"/>
    </w:rPr>
  </w:style>
  <w:style w:type="character" w:customStyle="1" w:styleId="NoSpacingChar">
    <w:name w:val="No Spacing Char"/>
    <w:basedOn w:val="DefaultParagraphFont"/>
    <w:link w:val="NoSpacing"/>
    <w:uiPriority w:val="1"/>
    <w:rsid w:val="00860255"/>
    <w:rPr>
      <w:rFonts w:cs="Open Sans"/>
      <w:color w:val="252525"/>
      <w:szCs w:val="24"/>
      <w:lang w:eastAsia="en-US"/>
    </w:rPr>
  </w:style>
  <w:style w:type="character" w:customStyle="1" w:styleId="ListParagraphChar">
    <w:name w:val="List Paragraph Char"/>
    <w:aliases w:val="List Paragraph bullet 1st level Char"/>
    <w:basedOn w:val="DefaultParagraphFont"/>
    <w:link w:val="ListParagraph"/>
    <w:uiPriority w:val="34"/>
    <w:rsid w:val="00AD0B3E"/>
    <w:rPr>
      <w:color w:val="252525"/>
      <w:sz w:val="22"/>
      <w:szCs w:val="22"/>
      <w:lang w:eastAsia="en-US"/>
    </w:rPr>
  </w:style>
  <w:style w:type="character" w:customStyle="1" w:styleId="NumberListHeaderChar">
    <w:name w:val="Number List Header Char"/>
    <w:basedOn w:val="ListParagraphChar"/>
    <w:link w:val="NumberListHeader"/>
    <w:uiPriority w:val="2"/>
    <w:rsid w:val="006B7FA5"/>
    <w:rPr>
      <w:rFonts w:eastAsia="Times New Roman"/>
      <w:color w:val="000000" w:themeColor="text1"/>
      <w:sz w:val="22"/>
      <w:szCs w:val="22"/>
      <w:lang w:eastAsia="en-US"/>
    </w:rPr>
  </w:style>
  <w:style w:type="character" w:styleId="PlaceholderText">
    <w:name w:val="Placeholder Text"/>
    <w:basedOn w:val="DefaultParagraphFont"/>
    <w:uiPriority w:val="99"/>
    <w:semiHidden/>
    <w:rsid w:val="00912116"/>
    <w:rPr>
      <w:color w:val="808080"/>
    </w:rPr>
  </w:style>
  <w:style w:type="paragraph" w:customStyle="1" w:styleId="StyleNumberListHeaderBefore12ptAfter0ptLinespaci">
    <w:name w:val="Style Number List Header + Before:  12 pt After:  0 pt Line spaci..."/>
    <w:basedOn w:val="NumberListHeader"/>
    <w:rsid w:val="00421A99"/>
  </w:style>
  <w:style w:type="character" w:styleId="Hyperlink">
    <w:name w:val="Hyperlink"/>
    <w:basedOn w:val="DefaultParagraphFont"/>
    <w:uiPriority w:val="99"/>
    <w:unhideWhenUsed/>
    <w:rsid w:val="006B7FA5"/>
    <w:rPr>
      <w:color w:val="0563C1" w:themeColor="hyperlink"/>
      <w:u w:val="single"/>
    </w:rPr>
  </w:style>
  <w:style w:type="paragraph" w:customStyle="1" w:styleId="Bulletlist">
    <w:name w:val="Bullet list"/>
    <w:basedOn w:val="ListParagraph"/>
    <w:uiPriority w:val="2"/>
    <w:qFormat/>
    <w:rsid w:val="00860255"/>
    <w:pPr>
      <w:numPr>
        <w:numId w:val="4"/>
      </w:numPr>
      <w:spacing w:after="160" w:line="240" w:lineRule="auto"/>
      <w:ind w:left="1491" w:hanging="357"/>
      <w:contextualSpacing/>
    </w:pPr>
  </w:style>
  <w:style w:type="paragraph" w:customStyle="1" w:styleId="address">
    <w:name w:val="address"/>
    <w:rsid w:val="007A782A"/>
    <w:pPr>
      <w:tabs>
        <w:tab w:val="left" w:pos="170"/>
      </w:tabs>
    </w:pPr>
    <w:rPr>
      <w:rFonts w:ascii="Arial" w:eastAsia="Times New Roman" w:hAnsi="Arial"/>
      <w:sz w:val="18"/>
      <w:szCs w:val="24"/>
    </w:rPr>
  </w:style>
  <w:style w:type="table" w:customStyle="1" w:styleId="TableGrid1">
    <w:name w:val="Table Grid1"/>
    <w:basedOn w:val="TableNormal"/>
    <w:next w:val="TableGrid"/>
    <w:uiPriority w:val="59"/>
    <w:rsid w:val="003F56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36E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C6C4F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4C6C4F"/>
    <w:pPr>
      <w:spacing w:after="0" w:line="240" w:lineRule="auto"/>
    </w:pPr>
    <w:rPr>
      <w:color w:val="auto"/>
      <w:sz w:val="20"/>
    </w:rPr>
  </w:style>
  <w:style w:type="character" w:customStyle="1" w:styleId="CommentTextChar">
    <w:name w:val="Comment Text Char"/>
    <w:basedOn w:val="DefaultParagraphFont"/>
    <w:link w:val="CommentText"/>
    <w:rsid w:val="004C6C4F"/>
    <w:rPr>
      <w:sz w:val="20"/>
    </w:rPr>
  </w:style>
  <w:style w:type="table" w:customStyle="1" w:styleId="TableGrid3">
    <w:name w:val="Table Grid3"/>
    <w:basedOn w:val="TableNormal"/>
    <w:next w:val="TableGrid"/>
    <w:uiPriority w:val="39"/>
    <w:rsid w:val="00CB1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infprod.tca\shared_folders\office-templates\Primary-Blue-Letterhead-Slim-Word-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5D5D69-3BC5-41AA-AA24-0C7D7FC529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Primary-Blue-Letterhead-Slim-Word-Template.dotx</Template>
  <TotalTime>7</TotalTime>
  <Pages>5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Agenda - sensitive 2019</vt:lpstr>
    </vt:vector>
  </TitlesOfParts>
  <Company>The Coal Authority</Company>
  <LinksUpToDate>false</LinksUpToDate>
  <CharactersWithSpaces>6896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Agenda - sensitive 2019</dc:title>
  <dc:subject/>
  <dc:creator>Valacia Effah</dc:creator>
  <cp:keywords/>
  <cp:lastModifiedBy>Halinka Hepworth</cp:lastModifiedBy>
  <cp:revision>12</cp:revision>
  <dcterms:created xsi:type="dcterms:W3CDTF">2026-10-16T07:48:00Z</dcterms:created>
  <dcterms:modified xsi:type="dcterms:W3CDTF">2026-10-16T07:54:00Z</dcterms:modified>
</cp:coreProperties>
</file>